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4A50EC" w14:textId="77777777" w:rsidR="00481449" w:rsidRPr="00481449" w:rsidRDefault="00481449" w:rsidP="00481449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481449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400F51B0" w14:textId="77777777" w:rsidR="00481449" w:rsidRPr="00481449" w:rsidRDefault="00481449" w:rsidP="00481449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481449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6BDB29E" w14:textId="77777777" w:rsidR="00481449" w:rsidRPr="00481449" w:rsidRDefault="00481449" w:rsidP="00481449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481449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567A1D88" w14:textId="77777777" w:rsidR="00481449" w:rsidRPr="00481449" w:rsidRDefault="00481449" w:rsidP="00481449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481449">
        <w:rPr>
          <w:rFonts w:ascii="Corbel" w:hAnsi="Corbel"/>
          <w:i/>
          <w:sz w:val="20"/>
          <w:szCs w:val="20"/>
          <w:lang w:eastAsia="ar-SA"/>
        </w:rPr>
        <w:t>(skrajne daty</w:t>
      </w:r>
      <w:r w:rsidRPr="00481449">
        <w:rPr>
          <w:rFonts w:ascii="Corbel" w:hAnsi="Corbel"/>
          <w:sz w:val="20"/>
          <w:szCs w:val="20"/>
          <w:lang w:eastAsia="ar-SA"/>
        </w:rPr>
        <w:t>)</w:t>
      </w:r>
    </w:p>
    <w:p w14:paraId="0AE87478" w14:textId="77777777" w:rsidR="00481449" w:rsidRPr="00481449" w:rsidRDefault="00481449" w:rsidP="00481449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481449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1F0D18A9" w14:textId="77777777" w:rsidR="002C0059" w:rsidRPr="00EA4832" w:rsidRDefault="002C0059" w:rsidP="002C0059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</w:p>
    <w:p w14:paraId="099AFAA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E002BEE" w14:textId="77777777" w:rsidTr="08B1D84A">
        <w:tc>
          <w:tcPr>
            <w:tcW w:w="2694" w:type="dxa"/>
            <w:vAlign w:val="center"/>
          </w:tcPr>
          <w:p w14:paraId="198F84E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1EA8BC1" w14:textId="77777777" w:rsidR="0085747A" w:rsidRPr="009C54AE" w:rsidRDefault="00213E13" w:rsidP="08B1D84A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8B1D84A">
              <w:rPr>
                <w:rFonts w:ascii="Corbel" w:hAnsi="Corbel"/>
                <w:bCs/>
                <w:sz w:val="24"/>
                <w:szCs w:val="24"/>
              </w:rPr>
              <w:t>Prawo umów</w:t>
            </w:r>
          </w:p>
        </w:tc>
      </w:tr>
      <w:tr w:rsidR="0085747A" w:rsidRPr="009C54AE" w14:paraId="499890A4" w14:textId="77777777" w:rsidTr="08B1D84A">
        <w:tc>
          <w:tcPr>
            <w:tcW w:w="2694" w:type="dxa"/>
            <w:vAlign w:val="center"/>
          </w:tcPr>
          <w:p w14:paraId="37A2018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D20ACF8" w14:textId="77777777" w:rsidR="0085747A" w:rsidRPr="009C54AE" w:rsidRDefault="00213E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A2SO60</w:t>
            </w:r>
          </w:p>
        </w:tc>
      </w:tr>
      <w:tr w:rsidR="00E72FE1" w:rsidRPr="009C54AE" w14:paraId="6F91507C" w14:textId="77777777" w:rsidTr="08B1D84A">
        <w:tc>
          <w:tcPr>
            <w:tcW w:w="2694" w:type="dxa"/>
            <w:vAlign w:val="center"/>
          </w:tcPr>
          <w:p w14:paraId="7CF1C8A7" w14:textId="77777777" w:rsidR="00E72FE1" w:rsidRPr="009C54AE" w:rsidRDefault="00E72FE1" w:rsidP="00E72FE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2ABB024" w14:textId="50156CBB" w:rsidR="00E72FE1" w:rsidRPr="009C54AE" w:rsidRDefault="00E72FE1" w:rsidP="08B1D8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8B1D84A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Społecznych, </w:t>
            </w:r>
          </w:p>
        </w:tc>
      </w:tr>
      <w:tr w:rsidR="00E72FE1" w:rsidRPr="009C54AE" w14:paraId="65EDD8C5" w14:textId="77777777" w:rsidTr="08B1D84A">
        <w:tc>
          <w:tcPr>
            <w:tcW w:w="2694" w:type="dxa"/>
            <w:vAlign w:val="center"/>
          </w:tcPr>
          <w:p w14:paraId="34C9851B" w14:textId="77777777" w:rsidR="00E72FE1" w:rsidRPr="009C54AE" w:rsidRDefault="00E72FE1" w:rsidP="00E72F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04318E" w14:textId="553216AA" w:rsidR="00E72FE1" w:rsidRPr="009C54AE" w:rsidRDefault="70C76F82" w:rsidP="08B1D8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8B1D84A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="00E72FE1" w:rsidRPr="08B1D84A">
              <w:rPr>
                <w:rFonts w:ascii="Corbel" w:hAnsi="Corbel"/>
                <w:b w:val="0"/>
                <w:sz w:val="24"/>
                <w:szCs w:val="24"/>
              </w:rPr>
              <w:t xml:space="preserve">Zakład Postępowania Cywilnego </w:t>
            </w:r>
          </w:p>
        </w:tc>
      </w:tr>
      <w:tr w:rsidR="00213E13" w:rsidRPr="009C54AE" w14:paraId="1CC88122" w14:textId="77777777" w:rsidTr="08B1D84A">
        <w:tc>
          <w:tcPr>
            <w:tcW w:w="2694" w:type="dxa"/>
            <w:vAlign w:val="center"/>
          </w:tcPr>
          <w:p w14:paraId="70A1E2A4" w14:textId="77777777" w:rsidR="00213E13" w:rsidRPr="009C54AE" w:rsidRDefault="00213E1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D80AF0F" w14:textId="77777777" w:rsidR="00213E13" w:rsidRPr="009C54AE" w:rsidRDefault="00213E13" w:rsidP="006F78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213E13" w:rsidRPr="009C54AE" w14:paraId="39FBF441" w14:textId="77777777" w:rsidTr="08B1D84A">
        <w:tc>
          <w:tcPr>
            <w:tcW w:w="2694" w:type="dxa"/>
            <w:vAlign w:val="center"/>
          </w:tcPr>
          <w:p w14:paraId="530EAF0C" w14:textId="77777777" w:rsidR="00213E13" w:rsidRPr="009C54AE" w:rsidRDefault="00213E1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55E33F3" w14:textId="77777777" w:rsidR="00213E13" w:rsidRPr="009C54AE" w:rsidRDefault="00213E13" w:rsidP="006F78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II stopnia </w:t>
            </w:r>
          </w:p>
        </w:tc>
      </w:tr>
      <w:tr w:rsidR="00213E13" w:rsidRPr="009C54AE" w14:paraId="1329A282" w14:textId="77777777" w:rsidTr="08B1D84A">
        <w:tc>
          <w:tcPr>
            <w:tcW w:w="2694" w:type="dxa"/>
            <w:vAlign w:val="center"/>
          </w:tcPr>
          <w:p w14:paraId="11D62893" w14:textId="77777777" w:rsidR="00213E13" w:rsidRPr="009C54AE" w:rsidRDefault="00213E1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FDF4367" w14:textId="77777777" w:rsidR="00213E13" w:rsidRPr="009C54AE" w:rsidRDefault="00213E13" w:rsidP="006F78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C8852F9" w14:textId="77777777" w:rsidTr="08B1D84A">
        <w:tc>
          <w:tcPr>
            <w:tcW w:w="2694" w:type="dxa"/>
            <w:vAlign w:val="center"/>
          </w:tcPr>
          <w:p w14:paraId="3F4C11C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452836A" w14:textId="77777777" w:rsidR="0085747A" w:rsidRPr="009C54AE" w:rsidRDefault="00BD62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213E13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23D1D354" w14:textId="77777777" w:rsidTr="08B1D84A">
        <w:tc>
          <w:tcPr>
            <w:tcW w:w="2694" w:type="dxa"/>
            <w:vAlign w:val="center"/>
          </w:tcPr>
          <w:p w14:paraId="24E3EFA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76DA14C" w14:textId="73FC5C62" w:rsidR="0085747A" w:rsidRPr="009C54AE" w:rsidRDefault="00213E13" w:rsidP="08B1D8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8B1D84A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1A76C5EC" w:rsidRPr="08B1D84A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08B1D84A">
              <w:rPr>
                <w:rFonts w:ascii="Corbel" w:hAnsi="Corbel"/>
                <w:b w:val="0"/>
                <w:sz w:val="24"/>
                <w:szCs w:val="24"/>
              </w:rPr>
              <w:t>IV</w:t>
            </w:r>
          </w:p>
        </w:tc>
      </w:tr>
      <w:tr w:rsidR="0085747A" w:rsidRPr="009C54AE" w14:paraId="3AB0BB2A" w14:textId="77777777" w:rsidTr="08B1D84A">
        <w:tc>
          <w:tcPr>
            <w:tcW w:w="2694" w:type="dxa"/>
            <w:vAlign w:val="center"/>
          </w:tcPr>
          <w:p w14:paraId="43A4F48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A452BDE" w14:textId="025D0FF0" w:rsidR="0085747A" w:rsidRPr="009C54AE" w:rsidRDefault="00213E13" w:rsidP="08B1D8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8B1D84A">
              <w:rPr>
                <w:rFonts w:ascii="Corbel" w:hAnsi="Corbel"/>
                <w:b w:val="0"/>
                <w:sz w:val="24"/>
                <w:szCs w:val="24"/>
              </w:rPr>
              <w:t>Specjalnościowy (ścieżka kształcenia w zakresie administracji podmiotów niepublicznych)</w:t>
            </w:r>
          </w:p>
        </w:tc>
      </w:tr>
      <w:tr w:rsidR="00213E13" w:rsidRPr="009C54AE" w14:paraId="3373E0C2" w14:textId="77777777" w:rsidTr="08B1D84A">
        <w:tc>
          <w:tcPr>
            <w:tcW w:w="2694" w:type="dxa"/>
            <w:vAlign w:val="center"/>
          </w:tcPr>
          <w:p w14:paraId="29091A18" w14:textId="77777777" w:rsidR="00213E13" w:rsidRPr="009C54AE" w:rsidRDefault="00213E1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D3ACA68" w14:textId="77777777" w:rsidR="00213E13" w:rsidRPr="009C54AE" w:rsidRDefault="00213E13" w:rsidP="006F78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3C0235" w:rsidRPr="009C54AE" w14:paraId="2778D4BE" w14:textId="77777777" w:rsidTr="08B1D84A">
        <w:tc>
          <w:tcPr>
            <w:tcW w:w="2694" w:type="dxa"/>
            <w:vAlign w:val="center"/>
          </w:tcPr>
          <w:p w14:paraId="7F82384E" w14:textId="77777777" w:rsidR="003C0235" w:rsidRPr="009C54AE" w:rsidRDefault="003C0235" w:rsidP="003C02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B713A1" w14:textId="7677C9DF" w:rsidR="003C0235" w:rsidRPr="009C54AE" w:rsidRDefault="003C0235" w:rsidP="003C02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Wojciech Kosior</w:t>
            </w:r>
          </w:p>
        </w:tc>
      </w:tr>
      <w:tr w:rsidR="003C0235" w:rsidRPr="009C54AE" w14:paraId="09BAA02E" w14:textId="77777777" w:rsidTr="08B1D84A">
        <w:tc>
          <w:tcPr>
            <w:tcW w:w="2694" w:type="dxa"/>
            <w:vAlign w:val="center"/>
          </w:tcPr>
          <w:p w14:paraId="61863AEA" w14:textId="77777777" w:rsidR="003C0235" w:rsidRPr="009C54AE" w:rsidRDefault="003C0235" w:rsidP="003C02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58EFE31" w14:textId="2661938C" w:rsidR="003C0235" w:rsidRPr="009C54AE" w:rsidRDefault="003C0235" w:rsidP="003C02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Wojciech Kosior</w:t>
            </w:r>
          </w:p>
        </w:tc>
      </w:tr>
    </w:tbl>
    <w:p w14:paraId="579FBA49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8BB2F7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01A1A3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859"/>
        <w:gridCol w:w="801"/>
        <w:gridCol w:w="900"/>
        <w:gridCol w:w="762"/>
        <w:gridCol w:w="827"/>
        <w:gridCol w:w="780"/>
        <w:gridCol w:w="957"/>
        <w:gridCol w:w="1206"/>
        <w:gridCol w:w="1545"/>
      </w:tblGrid>
      <w:tr w:rsidR="00015B8F" w:rsidRPr="009C54AE" w14:paraId="4B22162B" w14:textId="77777777" w:rsidTr="08B1D84A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8C38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34C0AD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8094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8033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F3CF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21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22B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4E73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83AE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8495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1987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E7FFF1D" w14:textId="77777777" w:rsidTr="08B1D84A">
        <w:trPr>
          <w:trHeight w:val="453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57C5" w14:textId="77777777" w:rsidR="00015B8F" w:rsidRPr="009C54AE" w:rsidRDefault="00213E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0CD6" w14:textId="77777777" w:rsidR="00015B8F" w:rsidRPr="009C54AE" w:rsidRDefault="00213E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59B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918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DB6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DAA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298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4F3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0B6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5663" w14:textId="77777777" w:rsidR="00015B8F" w:rsidRPr="009C54AE" w:rsidRDefault="00213E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F12E65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31C2F7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B55AC1D" w14:textId="77777777" w:rsidR="0085747A" w:rsidRPr="009C54AE" w:rsidRDefault="00213E1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b w:val="0"/>
          <w:szCs w:val="24"/>
        </w:rPr>
        <w:t>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0B8C41B" w14:textId="77777777" w:rsidR="0085747A" w:rsidRPr="009C54AE" w:rsidRDefault="00213E1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b w:val="0"/>
          <w:szCs w:val="24"/>
        </w:rPr>
        <w:t>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B481C0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868C2D6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6077AB6" w14:textId="77777777" w:rsidR="002B1827" w:rsidRPr="009C54AE" w:rsidRDefault="002B1827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47FB7268" w14:textId="77777777" w:rsidR="002B1827" w:rsidRDefault="002B1827" w:rsidP="002B1827">
      <w:pPr>
        <w:shd w:val="clear" w:color="auto" w:fill="FFFFFF"/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007D31D3">
        <w:rPr>
          <w:rFonts w:ascii="Corbel" w:eastAsia="Cambria" w:hAnsi="Corbel"/>
          <w:b/>
          <w:sz w:val="24"/>
          <w:szCs w:val="24"/>
        </w:rPr>
        <w:t xml:space="preserve">Wykład </w:t>
      </w:r>
      <w:r w:rsidRPr="004D662A">
        <w:rPr>
          <w:rFonts w:ascii="Corbel" w:eastAsia="Cambria" w:hAnsi="Corbel"/>
          <w:sz w:val="24"/>
          <w:szCs w:val="24"/>
        </w:rPr>
        <w:t xml:space="preserve">– </w:t>
      </w:r>
      <w:r>
        <w:rPr>
          <w:rFonts w:ascii="Corbel" w:eastAsia="Cambria" w:hAnsi="Corbel"/>
          <w:sz w:val="24"/>
          <w:szCs w:val="24"/>
        </w:rPr>
        <w:t xml:space="preserve">egzamin </w:t>
      </w:r>
    </w:p>
    <w:p w14:paraId="1460D4E7" w14:textId="77777777" w:rsidR="002B1827" w:rsidRPr="004D662A" w:rsidRDefault="002B1827" w:rsidP="002B1827">
      <w:pPr>
        <w:shd w:val="clear" w:color="auto" w:fill="FFFFFF"/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</w:p>
    <w:p w14:paraId="61D46294" w14:textId="12C8CA75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3C0B9A15" w14:textId="77777777" w:rsidR="00481449" w:rsidRPr="009C54AE" w:rsidRDefault="00481449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85AF6EE" w14:textId="77777777" w:rsidTr="08B1D84A">
        <w:tc>
          <w:tcPr>
            <w:tcW w:w="9670" w:type="dxa"/>
          </w:tcPr>
          <w:p w14:paraId="2BD6BE9A" w14:textId="3367B4E0" w:rsidR="0085747A" w:rsidRPr="00BD62AB" w:rsidRDefault="002B1827" w:rsidP="08B1D84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 w:val="22"/>
              </w:rPr>
            </w:pPr>
            <w:r w:rsidRPr="08B1D84A">
              <w:rPr>
                <w:rFonts w:ascii="Corbel" w:hAnsi="Corbel"/>
                <w:b w:val="0"/>
                <w:smallCaps w:val="0"/>
                <w:sz w:val="22"/>
              </w:rPr>
              <w:t>Elementarna wiedza z zakresu podstaw prawa cywilnego z umowami w administracji oraz nauki administracji</w:t>
            </w:r>
          </w:p>
        </w:tc>
      </w:tr>
    </w:tbl>
    <w:p w14:paraId="04BFF243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2BDBA19" w14:textId="4158DC80" w:rsidR="0085747A" w:rsidRPr="00C05F44" w:rsidRDefault="00481449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3992F0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6AE8A4B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0FC3C28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2B1827" w:rsidRPr="009C54AE" w14:paraId="640E6157" w14:textId="77777777" w:rsidTr="08B1D84A">
        <w:tc>
          <w:tcPr>
            <w:tcW w:w="851" w:type="dxa"/>
            <w:vAlign w:val="center"/>
          </w:tcPr>
          <w:p w14:paraId="479CAD5D" w14:textId="77777777" w:rsidR="002B1827" w:rsidRPr="008B2701" w:rsidRDefault="002B1827" w:rsidP="006F78E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B270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0B392AA" w14:textId="77777777" w:rsidR="002B1827" w:rsidRPr="00E0335F" w:rsidRDefault="002B1827" w:rsidP="002B182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E0335F">
              <w:rPr>
                <w:rFonts w:ascii="Corbel" w:hAnsi="Corbel"/>
                <w:b w:val="0"/>
                <w:i/>
                <w:sz w:val="24"/>
                <w:szCs w:val="24"/>
              </w:rPr>
              <w:t xml:space="preserve">Zaznajomienie studentów z problematyką 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>prawa umów</w:t>
            </w:r>
            <w:r w:rsidRPr="00E0335F">
              <w:rPr>
                <w:rFonts w:ascii="Corbel" w:hAnsi="Corbel"/>
                <w:b w:val="0"/>
                <w:i/>
                <w:sz w:val="24"/>
                <w:szCs w:val="24"/>
              </w:rPr>
              <w:t xml:space="preserve">, co przełoży się na pogłębienie treści przedmiotu w porównaniu z ogólnym kursem z zakresu podstaw 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>prawa cywilnego</w:t>
            </w:r>
          </w:p>
        </w:tc>
      </w:tr>
      <w:tr w:rsidR="002B1827" w:rsidRPr="009C54AE" w14:paraId="799741B9" w14:textId="77777777" w:rsidTr="08B1D84A">
        <w:tc>
          <w:tcPr>
            <w:tcW w:w="851" w:type="dxa"/>
            <w:vAlign w:val="center"/>
          </w:tcPr>
          <w:p w14:paraId="16B941CA" w14:textId="77777777" w:rsidR="002B1827" w:rsidRPr="008B2701" w:rsidRDefault="002B1827" w:rsidP="006F78E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B2701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C1DAD89" w14:textId="4AF859CC" w:rsidR="002B1827" w:rsidRPr="00E0335F" w:rsidRDefault="002B1827" w:rsidP="08B1D84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iCs/>
                <w:sz w:val="24"/>
                <w:szCs w:val="24"/>
              </w:rPr>
            </w:pPr>
            <w:r w:rsidRPr="08B1D84A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Przekazanie studentom wiadomości temat sposobów realizacji zadań przez administrację publiczną w drodze czynności cywilnoprawnych, a w szczególności uporządkowanie wiedzy na temat typowych umów</w:t>
            </w:r>
            <w:r w:rsidR="5E0E8B38" w:rsidRPr="08B1D84A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 xml:space="preserve"> </w:t>
            </w:r>
            <w:r w:rsidRPr="08B1D84A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prawa cywilnego na podstawie, których również administracja publiczna realizuje swoje zadania</w:t>
            </w:r>
          </w:p>
        </w:tc>
      </w:tr>
      <w:tr w:rsidR="002B1827" w:rsidRPr="009C54AE" w14:paraId="33D3E3C8" w14:textId="77777777" w:rsidTr="08B1D84A">
        <w:tc>
          <w:tcPr>
            <w:tcW w:w="851" w:type="dxa"/>
            <w:vAlign w:val="center"/>
          </w:tcPr>
          <w:p w14:paraId="3AC1580F" w14:textId="77777777" w:rsidR="002B1827" w:rsidRPr="008B2701" w:rsidRDefault="002B1827" w:rsidP="006F78E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B270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65C090C" w14:textId="77777777" w:rsidR="002B1827" w:rsidRPr="00E0335F" w:rsidRDefault="002B1827" w:rsidP="002B182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E0335F">
              <w:rPr>
                <w:rFonts w:ascii="Corbel" w:hAnsi="Corbel"/>
                <w:b w:val="0"/>
                <w:i/>
                <w:sz w:val="24"/>
                <w:szCs w:val="24"/>
              </w:rPr>
              <w:t xml:space="preserve">Zaprezentowanie studentom zasadniczych 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>poglądów doktryny oraz</w:t>
            </w:r>
            <w:r w:rsidRPr="00E0335F">
              <w:rPr>
                <w:rFonts w:ascii="Corbel" w:hAnsi="Corbel"/>
                <w:b w:val="0"/>
                <w:i/>
                <w:sz w:val="24"/>
                <w:szCs w:val="24"/>
              </w:rPr>
              <w:t xml:space="preserve"> orzecznictwa z 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>zakresu problematyki przedmiotu</w:t>
            </w:r>
          </w:p>
        </w:tc>
      </w:tr>
      <w:tr w:rsidR="002B1827" w:rsidRPr="009C54AE" w14:paraId="6196A785" w14:textId="77777777" w:rsidTr="08B1D84A">
        <w:tc>
          <w:tcPr>
            <w:tcW w:w="851" w:type="dxa"/>
            <w:vAlign w:val="center"/>
          </w:tcPr>
          <w:p w14:paraId="62D64200" w14:textId="77777777" w:rsidR="002B1827" w:rsidRPr="008B2701" w:rsidRDefault="002B1827" w:rsidP="006F78E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B270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50AEEBBE" w14:textId="21BA1DE7" w:rsidR="002B1827" w:rsidRPr="003E3DC5" w:rsidRDefault="002B1827" w:rsidP="002B182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</w:rPr>
            </w:pPr>
            <w:r w:rsidRPr="08B1D84A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Wypracowanie u studentów praktycznych umiejętności polegających na rozwiązywaniu konkretnych kazusów i przygotowaniu umów, obejmujących problematykę przedmiotu, w efekcie przygotowanie studentów do samodzielnego stosowania przepisów prawnych z zakresu prawa umów w praktyce</w:t>
            </w:r>
          </w:p>
        </w:tc>
      </w:tr>
    </w:tbl>
    <w:p w14:paraId="6BA58EC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964477B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27172103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3FDD9784" w14:textId="77777777" w:rsidTr="08B1D84A">
        <w:tc>
          <w:tcPr>
            <w:tcW w:w="1701" w:type="dxa"/>
            <w:vAlign w:val="center"/>
          </w:tcPr>
          <w:p w14:paraId="3D5A361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8D9436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1FBB1B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0EEAF4F" w14:textId="77777777" w:rsidTr="08B1D84A">
        <w:tc>
          <w:tcPr>
            <w:tcW w:w="1701" w:type="dxa"/>
          </w:tcPr>
          <w:p w14:paraId="330A7B3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425EC23" w14:textId="77777777" w:rsidR="0085747A" w:rsidRPr="00D26682" w:rsidRDefault="15607B6C" w:rsidP="08B1D84A">
            <w:pPr>
              <w:pStyle w:val="TableParagraph"/>
              <w:spacing w:line="276" w:lineRule="auto"/>
              <w:ind w:right="97"/>
              <w:jc w:val="both"/>
              <w:rPr>
                <w:sz w:val="23"/>
                <w:szCs w:val="23"/>
              </w:rPr>
            </w:pPr>
            <w:r w:rsidRPr="08B1D84A">
              <w:rPr>
                <w:sz w:val="23"/>
                <w:szCs w:val="23"/>
              </w:rPr>
              <w:t>Posiada</w:t>
            </w:r>
            <w:r w:rsidRPr="08B1D84A">
              <w:rPr>
                <w:spacing w:val="-10"/>
                <w:sz w:val="23"/>
                <w:szCs w:val="23"/>
              </w:rPr>
              <w:t xml:space="preserve"> </w:t>
            </w:r>
            <w:r w:rsidRPr="08B1D84A">
              <w:rPr>
                <w:sz w:val="23"/>
                <w:szCs w:val="23"/>
              </w:rPr>
              <w:t>rozszerzoną</w:t>
            </w:r>
            <w:r w:rsidRPr="08B1D84A">
              <w:rPr>
                <w:spacing w:val="-9"/>
                <w:sz w:val="23"/>
                <w:szCs w:val="23"/>
              </w:rPr>
              <w:t xml:space="preserve"> </w:t>
            </w:r>
            <w:r w:rsidRPr="08B1D84A">
              <w:rPr>
                <w:sz w:val="23"/>
                <w:szCs w:val="23"/>
              </w:rPr>
              <w:t>wiedzę</w:t>
            </w:r>
            <w:r w:rsidRPr="08B1D84A">
              <w:rPr>
                <w:spacing w:val="-8"/>
                <w:sz w:val="23"/>
                <w:szCs w:val="23"/>
              </w:rPr>
              <w:t xml:space="preserve"> </w:t>
            </w:r>
            <w:r w:rsidRPr="08B1D84A">
              <w:rPr>
                <w:sz w:val="23"/>
                <w:szCs w:val="23"/>
              </w:rPr>
              <w:t>o</w:t>
            </w:r>
            <w:r w:rsidRPr="08B1D84A">
              <w:rPr>
                <w:spacing w:val="-10"/>
                <w:sz w:val="23"/>
                <w:szCs w:val="23"/>
              </w:rPr>
              <w:t xml:space="preserve"> </w:t>
            </w:r>
            <w:r w:rsidRPr="08B1D84A">
              <w:rPr>
                <w:sz w:val="23"/>
                <w:szCs w:val="23"/>
              </w:rPr>
              <w:t>roli</w:t>
            </w:r>
            <w:r w:rsidRPr="08B1D84A">
              <w:rPr>
                <w:spacing w:val="-10"/>
                <w:sz w:val="23"/>
                <w:szCs w:val="23"/>
              </w:rPr>
              <w:t xml:space="preserve"> </w:t>
            </w:r>
            <w:r w:rsidRPr="08B1D84A">
              <w:rPr>
                <w:sz w:val="23"/>
                <w:szCs w:val="23"/>
              </w:rPr>
              <w:t>człowieka,</w:t>
            </w:r>
            <w:r w:rsidRPr="08B1D84A">
              <w:rPr>
                <w:spacing w:val="-11"/>
                <w:sz w:val="23"/>
                <w:szCs w:val="23"/>
              </w:rPr>
              <w:t xml:space="preserve"> </w:t>
            </w:r>
            <w:r w:rsidRPr="08B1D84A">
              <w:rPr>
                <w:sz w:val="23"/>
                <w:szCs w:val="23"/>
              </w:rPr>
              <w:t>jego</w:t>
            </w:r>
            <w:r w:rsidRPr="08B1D84A">
              <w:rPr>
                <w:spacing w:val="-9"/>
                <w:sz w:val="23"/>
                <w:szCs w:val="23"/>
              </w:rPr>
              <w:t xml:space="preserve"> </w:t>
            </w:r>
            <w:r w:rsidRPr="08B1D84A">
              <w:rPr>
                <w:sz w:val="23"/>
                <w:szCs w:val="23"/>
              </w:rPr>
              <w:t>cechach</w:t>
            </w:r>
            <w:r w:rsidRPr="08B1D84A">
              <w:rPr>
                <w:spacing w:val="-43"/>
                <w:sz w:val="23"/>
                <w:szCs w:val="23"/>
              </w:rPr>
              <w:t xml:space="preserve"> </w:t>
            </w:r>
            <w:r w:rsidRPr="08B1D84A">
              <w:rPr>
                <w:sz w:val="23"/>
                <w:szCs w:val="23"/>
              </w:rPr>
              <w:t>i</w:t>
            </w:r>
            <w:r w:rsidRPr="08B1D84A">
              <w:rPr>
                <w:spacing w:val="1"/>
                <w:sz w:val="23"/>
                <w:szCs w:val="23"/>
              </w:rPr>
              <w:t xml:space="preserve"> </w:t>
            </w:r>
            <w:r w:rsidRPr="08B1D84A">
              <w:rPr>
                <w:sz w:val="23"/>
                <w:szCs w:val="23"/>
              </w:rPr>
              <w:t>aktywności</w:t>
            </w:r>
            <w:r w:rsidRPr="08B1D84A">
              <w:rPr>
                <w:spacing w:val="1"/>
                <w:sz w:val="23"/>
                <w:szCs w:val="23"/>
              </w:rPr>
              <w:t xml:space="preserve"> </w:t>
            </w:r>
            <w:r w:rsidRPr="08B1D84A">
              <w:rPr>
                <w:sz w:val="23"/>
                <w:szCs w:val="23"/>
              </w:rPr>
              <w:t>w</w:t>
            </w:r>
            <w:r w:rsidRPr="08B1D84A">
              <w:rPr>
                <w:spacing w:val="1"/>
                <w:sz w:val="23"/>
                <w:szCs w:val="23"/>
              </w:rPr>
              <w:t xml:space="preserve"> </w:t>
            </w:r>
            <w:r w:rsidRPr="08B1D84A">
              <w:rPr>
                <w:sz w:val="23"/>
                <w:szCs w:val="23"/>
              </w:rPr>
              <w:t>sferze</w:t>
            </w:r>
            <w:r w:rsidRPr="08B1D84A">
              <w:rPr>
                <w:spacing w:val="1"/>
                <w:sz w:val="23"/>
                <w:szCs w:val="23"/>
              </w:rPr>
              <w:t xml:space="preserve"> </w:t>
            </w:r>
            <w:r w:rsidRPr="08B1D84A">
              <w:rPr>
                <w:sz w:val="23"/>
                <w:szCs w:val="23"/>
              </w:rPr>
              <w:t>administracji</w:t>
            </w:r>
            <w:r w:rsidRPr="08B1D84A">
              <w:rPr>
                <w:spacing w:val="1"/>
                <w:sz w:val="23"/>
                <w:szCs w:val="23"/>
              </w:rPr>
              <w:t xml:space="preserve"> </w:t>
            </w:r>
            <w:r w:rsidRPr="08B1D84A">
              <w:rPr>
                <w:sz w:val="23"/>
                <w:szCs w:val="23"/>
              </w:rPr>
              <w:t>oraz</w:t>
            </w:r>
            <w:r w:rsidRPr="08B1D84A">
              <w:rPr>
                <w:spacing w:val="1"/>
                <w:sz w:val="23"/>
                <w:szCs w:val="23"/>
              </w:rPr>
              <w:t xml:space="preserve"> </w:t>
            </w:r>
            <w:r w:rsidRPr="08B1D84A">
              <w:rPr>
                <w:sz w:val="23"/>
                <w:szCs w:val="23"/>
              </w:rPr>
              <w:t>jako</w:t>
            </w:r>
            <w:r w:rsidRPr="08B1D84A">
              <w:rPr>
                <w:spacing w:val="1"/>
                <w:sz w:val="23"/>
                <w:szCs w:val="23"/>
              </w:rPr>
              <w:t xml:space="preserve"> </w:t>
            </w:r>
            <w:r w:rsidRPr="08B1D84A">
              <w:rPr>
                <w:sz w:val="23"/>
                <w:szCs w:val="23"/>
              </w:rPr>
              <w:t>twórcy</w:t>
            </w:r>
            <w:r w:rsidRPr="08B1D84A">
              <w:rPr>
                <w:spacing w:val="1"/>
                <w:sz w:val="23"/>
                <w:szCs w:val="23"/>
              </w:rPr>
              <w:t xml:space="preserve"> </w:t>
            </w:r>
            <w:r w:rsidRPr="08B1D84A">
              <w:rPr>
                <w:sz w:val="23"/>
                <w:szCs w:val="23"/>
              </w:rPr>
              <w:t>kultury</w:t>
            </w:r>
            <w:r w:rsidRPr="08B1D84A">
              <w:rPr>
                <w:spacing w:val="8"/>
                <w:sz w:val="23"/>
                <w:szCs w:val="23"/>
              </w:rPr>
              <w:t xml:space="preserve"> </w:t>
            </w:r>
            <w:r w:rsidRPr="08B1D84A">
              <w:rPr>
                <w:sz w:val="23"/>
                <w:szCs w:val="23"/>
              </w:rPr>
              <w:t>i</w:t>
            </w:r>
            <w:r w:rsidRPr="08B1D84A">
              <w:rPr>
                <w:spacing w:val="8"/>
                <w:sz w:val="23"/>
                <w:szCs w:val="23"/>
              </w:rPr>
              <w:t xml:space="preserve"> </w:t>
            </w:r>
            <w:r w:rsidRPr="08B1D84A">
              <w:rPr>
                <w:sz w:val="23"/>
                <w:szCs w:val="23"/>
              </w:rPr>
              <w:t>podmiotu</w:t>
            </w:r>
            <w:r w:rsidRPr="08B1D84A">
              <w:rPr>
                <w:spacing w:val="9"/>
                <w:sz w:val="23"/>
                <w:szCs w:val="23"/>
              </w:rPr>
              <w:t xml:space="preserve"> </w:t>
            </w:r>
            <w:r w:rsidRPr="08B1D84A">
              <w:rPr>
                <w:sz w:val="23"/>
                <w:szCs w:val="23"/>
              </w:rPr>
              <w:t>konstytuującego</w:t>
            </w:r>
            <w:r w:rsidRPr="08B1D84A">
              <w:rPr>
                <w:spacing w:val="8"/>
                <w:sz w:val="23"/>
                <w:szCs w:val="23"/>
              </w:rPr>
              <w:t xml:space="preserve"> </w:t>
            </w:r>
            <w:r w:rsidRPr="08B1D84A">
              <w:rPr>
                <w:sz w:val="23"/>
                <w:szCs w:val="23"/>
              </w:rPr>
              <w:t>struktury</w:t>
            </w:r>
            <w:r w:rsidRPr="08B1D84A">
              <w:rPr>
                <w:spacing w:val="6"/>
                <w:sz w:val="23"/>
                <w:szCs w:val="23"/>
              </w:rPr>
              <w:t xml:space="preserve"> </w:t>
            </w:r>
            <w:r w:rsidRPr="08B1D84A">
              <w:rPr>
                <w:sz w:val="23"/>
                <w:szCs w:val="23"/>
              </w:rPr>
              <w:t>społeczne</w:t>
            </w:r>
            <w:r w:rsidRPr="08B1D84A">
              <w:rPr>
                <w:spacing w:val="7"/>
                <w:sz w:val="23"/>
                <w:szCs w:val="23"/>
              </w:rPr>
              <w:t xml:space="preserve"> </w:t>
            </w:r>
            <w:r w:rsidRPr="08B1D84A">
              <w:rPr>
                <w:sz w:val="23"/>
                <w:szCs w:val="23"/>
              </w:rPr>
              <w:t>i zasady ich funkcjonowania</w:t>
            </w:r>
          </w:p>
        </w:tc>
        <w:tc>
          <w:tcPr>
            <w:tcW w:w="1873" w:type="dxa"/>
          </w:tcPr>
          <w:p w14:paraId="2DE0B78F" w14:textId="77777777" w:rsidR="0085747A" w:rsidRPr="009C54AE" w:rsidRDefault="002B182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5747A" w:rsidRPr="009C54AE" w14:paraId="0688BF8C" w14:textId="77777777" w:rsidTr="08B1D84A">
        <w:tc>
          <w:tcPr>
            <w:tcW w:w="1701" w:type="dxa"/>
          </w:tcPr>
          <w:p w14:paraId="7FC832A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E4D13E7" w14:textId="77777777" w:rsidR="0085747A" w:rsidRPr="00D26682" w:rsidRDefault="00D26682" w:rsidP="00D26682">
            <w:pPr>
              <w:pStyle w:val="TableParagraph"/>
              <w:spacing w:before="1" w:line="276" w:lineRule="auto"/>
              <w:jc w:val="both"/>
              <w:rPr>
                <w:sz w:val="23"/>
              </w:rPr>
            </w:pPr>
            <w:r w:rsidRPr="00C707C8">
              <w:rPr>
                <w:sz w:val="23"/>
              </w:rPr>
              <w:t>Stosuje</w:t>
            </w:r>
            <w:r w:rsidRPr="00C707C8">
              <w:rPr>
                <w:spacing w:val="24"/>
                <w:sz w:val="23"/>
              </w:rPr>
              <w:t xml:space="preserve"> </w:t>
            </w:r>
            <w:r w:rsidRPr="00C707C8">
              <w:rPr>
                <w:sz w:val="23"/>
              </w:rPr>
              <w:t>pojęcia</w:t>
            </w:r>
            <w:r w:rsidRPr="00C707C8">
              <w:rPr>
                <w:spacing w:val="24"/>
                <w:sz w:val="23"/>
              </w:rPr>
              <w:t xml:space="preserve"> </w:t>
            </w:r>
            <w:r w:rsidRPr="00C707C8">
              <w:rPr>
                <w:sz w:val="23"/>
              </w:rPr>
              <w:t>i</w:t>
            </w:r>
            <w:r w:rsidRPr="00C707C8">
              <w:rPr>
                <w:spacing w:val="23"/>
                <w:sz w:val="23"/>
              </w:rPr>
              <w:t xml:space="preserve"> </w:t>
            </w:r>
            <w:r w:rsidRPr="00C707C8">
              <w:rPr>
                <w:sz w:val="23"/>
              </w:rPr>
              <w:t>zasady</w:t>
            </w:r>
            <w:r w:rsidRPr="00C707C8">
              <w:rPr>
                <w:spacing w:val="24"/>
                <w:sz w:val="23"/>
              </w:rPr>
              <w:t xml:space="preserve"> </w:t>
            </w:r>
            <w:r w:rsidRPr="00C707C8">
              <w:rPr>
                <w:sz w:val="23"/>
              </w:rPr>
              <w:t>z</w:t>
            </w:r>
            <w:r w:rsidRPr="00C707C8">
              <w:rPr>
                <w:spacing w:val="24"/>
                <w:sz w:val="23"/>
              </w:rPr>
              <w:t xml:space="preserve"> </w:t>
            </w:r>
            <w:r w:rsidRPr="00C707C8">
              <w:rPr>
                <w:sz w:val="23"/>
              </w:rPr>
              <w:t>zakresu</w:t>
            </w:r>
            <w:r w:rsidRPr="00C707C8">
              <w:rPr>
                <w:spacing w:val="25"/>
                <w:sz w:val="23"/>
              </w:rPr>
              <w:t xml:space="preserve"> </w:t>
            </w:r>
            <w:r w:rsidRPr="00C707C8">
              <w:rPr>
                <w:sz w:val="23"/>
              </w:rPr>
              <w:t>ochrony</w:t>
            </w:r>
            <w:r w:rsidRPr="00C707C8">
              <w:rPr>
                <w:spacing w:val="24"/>
                <w:sz w:val="23"/>
              </w:rPr>
              <w:t xml:space="preserve"> </w:t>
            </w:r>
            <w:r w:rsidRPr="00C707C8">
              <w:rPr>
                <w:sz w:val="23"/>
              </w:rPr>
              <w:t>własności</w:t>
            </w:r>
            <w:r w:rsidRPr="00C707C8">
              <w:rPr>
                <w:spacing w:val="-44"/>
                <w:sz w:val="23"/>
              </w:rPr>
              <w:t xml:space="preserve"> </w:t>
            </w:r>
            <w:r w:rsidRPr="00C707C8">
              <w:rPr>
                <w:sz w:val="23"/>
              </w:rPr>
              <w:t>przemysłowej</w:t>
            </w:r>
            <w:r w:rsidRPr="00C707C8">
              <w:rPr>
                <w:spacing w:val="20"/>
                <w:sz w:val="23"/>
              </w:rPr>
              <w:t xml:space="preserve"> </w:t>
            </w:r>
            <w:r w:rsidRPr="00C707C8">
              <w:rPr>
                <w:sz w:val="23"/>
              </w:rPr>
              <w:t>i</w:t>
            </w:r>
            <w:r w:rsidRPr="00C707C8">
              <w:rPr>
                <w:spacing w:val="19"/>
                <w:sz w:val="23"/>
              </w:rPr>
              <w:t xml:space="preserve"> </w:t>
            </w:r>
            <w:r w:rsidRPr="00C707C8">
              <w:rPr>
                <w:sz w:val="23"/>
              </w:rPr>
              <w:t>prawa</w:t>
            </w:r>
            <w:r w:rsidRPr="00C707C8">
              <w:rPr>
                <w:spacing w:val="24"/>
                <w:sz w:val="23"/>
              </w:rPr>
              <w:t xml:space="preserve"> </w:t>
            </w:r>
            <w:r w:rsidRPr="00C707C8">
              <w:rPr>
                <w:sz w:val="23"/>
              </w:rPr>
              <w:t>autorskiego</w:t>
            </w:r>
            <w:r w:rsidRPr="00C707C8">
              <w:rPr>
                <w:spacing w:val="20"/>
                <w:sz w:val="23"/>
              </w:rPr>
              <w:t xml:space="preserve"> </w:t>
            </w:r>
            <w:r w:rsidRPr="00C707C8">
              <w:rPr>
                <w:sz w:val="23"/>
              </w:rPr>
              <w:t>oraz</w:t>
            </w:r>
            <w:r w:rsidRPr="00C707C8">
              <w:rPr>
                <w:spacing w:val="20"/>
                <w:sz w:val="23"/>
              </w:rPr>
              <w:t xml:space="preserve"> </w:t>
            </w:r>
            <w:r w:rsidRPr="00C707C8">
              <w:rPr>
                <w:sz w:val="23"/>
              </w:rPr>
              <w:t>zna</w:t>
            </w:r>
            <w:r w:rsidRPr="00C707C8">
              <w:rPr>
                <w:spacing w:val="20"/>
                <w:sz w:val="23"/>
              </w:rPr>
              <w:t xml:space="preserve"> </w:t>
            </w:r>
            <w:r w:rsidRPr="00C707C8">
              <w:rPr>
                <w:sz w:val="23"/>
              </w:rPr>
              <w:t>zasady</w:t>
            </w:r>
            <w:r>
              <w:rPr>
                <w:sz w:val="23"/>
              </w:rPr>
              <w:t xml:space="preserve"> zarządzania zasobami własności intelektualnej</w:t>
            </w:r>
          </w:p>
        </w:tc>
        <w:tc>
          <w:tcPr>
            <w:tcW w:w="1873" w:type="dxa"/>
          </w:tcPr>
          <w:p w14:paraId="2E0164E7" w14:textId="77777777" w:rsidR="0085747A" w:rsidRPr="009C54AE" w:rsidRDefault="002B182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85747A" w:rsidRPr="009C54AE" w14:paraId="50D494EF" w14:textId="77777777" w:rsidTr="08B1D84A">
        <w:tc>
          <w:tcPr>
            <w:tcW w:w="1701" w:type="dxa"/>
          </w:tcPr>
          <w:p w14:paraId="4729183A" w14:textId="77777777" w:rsidR="0085747A" w:rsidRPr="009C54AE" w:rsidRDefault="002B182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E935605" w14:textId="77777777" w:rsidR="0085747A" w:rsidRPr="00D26682" w:rsidRDefault="00D26682" w:rsidP="00D26682">
            <w:pPr>
              <w:pStyle w:val="TableParagraph"/>
              <w:spacing w:line="280" w:lineRule="exact"/>
              <w:jc w:val="both"/>
              <w:rPr>
                <w:sz w:val="23"/>
              </w:rPr>
            </w:pPr>
            <w:r w:rsidRPr="00C707C8">
              <w:rPr>
                <w:sz w:val="23"/>
              </w:rPr>
              <w:t>Zna</w:t>
            </w:r>
            <w:r w:rsidRPr="00C707C8">
              <w:rPr>
                <w:spacing w:val="26"/>
                <w:sz w:val="23"/>
              </w:rPr>
              <w:t xml:space="preserve"> </w:t>
            </w:r>
            <w:r w:rsidRPr="00C707C8">
              <w:rPr>
                <w:sz w:val="23"/>
              </w:rPr>
              <w:t>i</w:t>
            </w:r>
            <w:r w:rsidRPr="00C707C8">
              <w:rPr>
                <w:spacing w:val="71"/>
                <w:sz w:val="23"/>
              </w:rPr>
              <w:t xml:space="preserve"> </w:t>
            </w:r>
            <w:r w:rsidRPr="00C707C8">
              <w:rPr>
                <w:sz w:val="23"/>
              </w:rPr>
              <w:t>rozumie</w:t>
            </w:r>
            <w:r w:rsidRPr="00C707C8">
              <w:rPr>
                <w:spacing w:val="71"/>
                <w:sz w:val="23"/>
              </w:rPr>
              <w:t xml:space="preserve"> </w:t>
            </w:r>
            <w:r w:rsidRPr="00C707C8">
              <w:rPr>
                <w:sz w:val="23"/>
              </w:rPr>
              <w:t>metodologie</w:t>
            </w:r>
            <w:r w:rsidRPr="00C707C8">
              <w:rPr>
                <w:spacing w:val="72"/>
                <w:sz w:val="23"/>
              </w:rPr>
              <w:t xml:space="preserve"> </w:t>
            </w:r>
            <w:r w:rsidRPr="00C707C8">
              <w:rPr>
                <w:sz w:val="23"/>
              </w:rPr>
              <w:t>pracy</w:t>
            </w:r>
            <w:r w:rsidRPr="00C707C8">
              <w:rPr>
                <w:spacing w:val="71"/>
                <w:sz w:val="23"/>
              </w:rPr>
              <w:t xml:space="preserve"> </w:t>
            </w:r>
            <w:r w:rsidRPr="00C707C8">
              <w:rPr>
                <w:sz w:val="23"/>
              </w:rPr>
              <w:t>umysłowej</w:t>
            </w:r>
            <w:r w:rsidRPr="00C707C8">
              <w:rPr>
                <w:spacing w:val="75"/>
                <w:sz w:val="23"/>
              </w:rPr>
              <w:t xml:space="preserve"> </w:t>
            </w:r>
            <w:r w:rsidRPr="00C707C8">
              <w:rPr>
                <w:sz w:val="23"/>
              </w:rPr>
              <w:t>i</w:t>
            </w:r>
            <w:r w:rsidRPr="00C707C8">
              <w:rPr>
                <w:spacing w:val="71"/>
                <w:sz w:val="23"/>
              </w:rPr>
              <w:t xml:space="preserve"> </w:t>
            </w:r>
            <w:r w:rsidRPr="00C707C8">
              <w:rPr>
                <w:sz w:val="23"/>
              </w:rPr>
              <w:t>reguły</w:t>
            </w:r>
            <w:r>
              <w:rPr>
                <w:sz w:val="23"/>
              </w:rPr>
              <w:t xml:space="preserve"> pisania prac naukowych</w:t>
            </w:r>
          </w:p>
        </w:tc>
        <w:tc>
          <w:tcPr>
            <w:tcW w:w="1873" w:type="dxa"/>
          </w:tcPr>
          <w:p w14:paraId="4557B557" w14:textId="77777777" w:rsidR="0085747A" w:rsidRPr="009C54AE" w:rsidRDefault="002D328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2B1827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="00D26682" w:rsidRPr="009C54AE" w14:paraId="474A4863" w14:textId="77777777" w:rsidTr="08B1D84A">
        <w:tc>
          <w:tcPr>
            <w:tcW w:w="1701" w:type="dxa"/>
          </w:tcPr>
          <w:p w14:paraId="066275DC" w14:textId="77777777" w:rsidR="00D26682" w:rsidRPr="009C54AE" w:rsidRDefault="00D26682" w:rsidP="006F78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6096" w:type="dxa"/>
          </w:tcPr>
          <w:p w14:paraId="0A503505" w14:textId="77777777" w:rsidR="00D26682" w:rsidRPr="00C707C8" w:rsidRDefault="00D26682" w:rsidP="002D3283">
            <w:pPr>
              <w:pStyle w:val="TableParagraph"/>
              <w:spacing w:before="1" w:line="276" w:lineRule="auto"/>
              <w:ind w:right="98"/>
              <w:jc w:val="both"/>
              <w:rPr>
                <w:sz w:val="23"/>
              </w:rPr>
            </w:pPr>
            <w:r w:rsidRPr="00C707C8">
              <w:rPr>
                <w:sz w:val="23"/>
              </w:rPr>
              <w:t>Posiada umiejętność tworzenia dokumentów prawnych,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umów</w:t>
            </w:r>
            <w:r w:rsidRPr="00C707C8">
              <w:rPr>
                <w:spacing w:val="23"/>
                <w:sz w:val="23"/>
              </w:rPr>
              <w:t xml:space="preserve"> </w:t>
            </w:r>
            <w:r w:rsidRPr="00C707C8">
              <w:rPr>
                <w:sz w:val="23"/>
              </w:rPr>
              <w:t>oraz</w:t>
            </w:r>
            <w:r w:rsidRPr="00C707C8">
              <w:rPr>
                <w:spacing w:val="69"/>
                <w:sz w:val="23"/>
              </w:rPr>
              <w:t xml:space="preserve"> </w:t>
            </w:r>
            <w:r w:rsidRPr="00C707C8">
              <w:rPr>
                <w:sz w:val="23"/>
              </w:rPr>
              <w:t>projektów</w:t>
            </w:r>
            <w:r w:rsidRPr="00C707C8">
              <w:rPr>
                <w:spacing w:val="68"/>
                <w:sz w:val="23"/>
              </w:rPr>
              <w:t xml:space="preserve"> </w:t>
            </w:r>
            <w:r w:rsidRPr="00C707C8">
              <w:rPr>
                <w:sz w:val="23"/>
              </w:rPr>
              <w:t>aktów</w:t>
            </w:r>
            <w:r w:rsidRPr="00C707C8">
              <w:rPr>
                <w:spacing w:val="68"/>
                <w:sz w:val="23"/>
              </w:rPr>
              <w:t xml:space="preserve"> </w:t>
            </w:r>
            <w:r w:rsidRPr="00C707C8">
              <w:rPr>
                <w:sz w:val="23"/>
              </w:rPr>
              <w:t>stosowania</w:t>
            </w:r>
            <w:r w:rsidRPr="00C707C8">
              <w:rPr>
                <w:spacing w:val="68"/>
                <w:sz w:val="23"/>
              </w:rPr>
              <w:t xml:space="preserve"> </w:t>
            </w:r>
            <w:r w:rsidRPr="00C707C8">
              <w:rPr>
                <w:sz w:val="23"/>
              </w:rPr>
              <w:t>prawa,</w:t>
            </w:r>
            <w:r w:rsidRPr="00C707C8">
              <w:rPr>
                <w:spacing w:val="69"/>
                <w:sz w:val="23"/>
              </w:rPr>
              <w:t xml:space="preserve"> </w:t>
            </w:r>
            <w:r w:rsidRPr="00C707C8">
              <w:rPr>
                <w:sz w:val="23"/>
              </w:rPr>
              <w:t>wraz</w:t>
            </w:r>
            <w:r w:rsidRPr="00C707C8">
              <w:rPr>
                <w:spacing w:val="-44"/>
                <w:sz w:val="23"/>
              </w:rPr>
              <w:t xml:space="preserve"> </w:t>
            </w:r>
            <w:r w:rsidRPr="00C707C8">
              <w:rPr>
                <w:sz w:val="23"/>
              </w:rPr>
              <w:t>z</w:t>
            </w:r>
            <w:r w:rsidRPr="00C707C8">
              <w:rPr>
                <w:spacing w:val="29"/>
                <w:sz w:val="23"/>
              </w:rPr>
              <w:t xml:space="preserve"> </w:t>
            </w:r>
            <w:r w:rsidRPr="00C707C8">
              <w:rPr>
                <w:sz w:val="23"/>
              </w:rPr>
              <w:t>ich</w:t>
            </w:r>
            <w:r w:rsidRPr="00C707C8">
              <w:rPr>
                <w:spacing w:val="28"/>
                <w:sz w:val="23"/>
              </w:rPr>
              <w:t xml:space="preserve"> </w:t>
            </w:r>
            <w:r w:rsidRPr="00C707C8">
              <w:rPr>
                <w:sz w:val="23"/>
              </w:rPr>
              <w:t>uzasadnieniem</w:t>
            </w:r>
            <w:r w:rsidRPr="00C707C8">
              <w:rPr>
                <w:spacing w:val="9"/>
                <w:sz w:val="23"/>
              </w:rPr>
              <w:t xml:space="preserve"> </w:t>
            </w:r>
            <w:r w:rsidRPr="00C707C8">
              <w:rPr>
                <w:sz w:val="23"/>
              </w:rPr>
              <w:t>oraz</w:t>
            </w:r>
            <w:r w:rsidRPr="00C707C8">
              <w:rPr>
                <w:spacing w:val="29"/>
                <w:sz w:val="23"/>
              </w:rPr>
              <w:t xml:space="preserve"> </w:t>
            </w:r>
            <w:r w:rsidRPr="00C707C8">
              <w:rPr>
                <w:sz w:val="23"/>
              </w:rPr>
              <w:t>jest</w:t>
            </w:r>
            <w:r w:rsidRPr="00C707C8">
              <w:rPr>
                <w:spacing w:val="28"/>
                <w:sz w:val="23"/>
              </w:rPr>
              <w:t xml:space="preserve"> </w:t>
            </w:r>
            <w:r w:rsidRPr="00C707C8">
              <w:rPr>
                <w:sz w:val="23"/>
              </w:rPr>
              <w:t>w</w:t>
            </w:r>
            <w:r w:rsidRPr="00C707C8">
              <w:rPr>
                <w:spacing w:val="27"/>
                <w:sz w:val="23"/>
              </w:rPr>
              <w:t xml:space="preserve"> </w:t>
            </w:r>
            <w:r w:rsidRPr="00C707C8">
              <w:rPr>
                <w:sz w:val="23"/>
              </w:rPr>
              <w:t>stanie</w:t>
            </w:r>
            <w:r w:rsidRPr="00C707C8">
              <w:rPr>
                <w:spacing w:val="31"/>
                <w:sz w:val="23"/>
              </w:rPr>
              <w:t xml:space="preserve"> </w:t>
            </w:r>
            <w:r w:rsidRPr="00C707C8">
              <w:rPr>
                <w:sz w:val="23"/>
              </w:rPr>
              <w:t>wskazać</w:t>
            </w:r>
            <w:r w:rsidR="002D3283">
              <w:rPr>
                <w:sz w:val="23"/>
              </w:rPr>
              <w:t xml:space="preserve"> </w:t>
            </w:r>
            <w:r w:rsidRPr="00C707C8">
              <w:rPr>
                <w:sz w:val="23"/>
              </w:rPr>
              <w:t>konsekwencje</w:t>
            </w:r>
            <w:r w:rsidRPr="00C707C8">
              <w:rPr>
                <w:spacing w:val="-4"/>
                <w:sz w:val="23"/>
              </w:rPr>
              <w:t xml:space="preserve"> </w:t>
            </w:r>
            <w:r w:rsidRPr="00C707C8">
              <w:rPr>
                <w:sz w:val="23"/>
              </w:rPr>
              <w:t>projektowanego</w:t>
            </w:r>
            <w:r w:rsidRPr="00C707C8"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aktu</w:t>
            </w:r>
          </w:p>
        </w:tc>
        <w:tc>
          <w:tcPr>
            <w:tcW w:w="1873" w:type="dxa"/>
          </w:tcPr>
          <w:p w14:paraId="420EA7DB" w14:textId="77777777" w:rsidR="00D26682" w:rsidRDefault="00D266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D26682" w:rsidRPr="009C54AE" w14:paraId="750A8FF7" w14:textId="77777777" w:rsidTr="08B1D84A">
        <w:tc>
          <w:tcPr>
            <w:tcW w:w="1701" w:type="dxa"/>
          </w:tcPr>
          <w:p w14:paraId="07C7D0EA" w14:textId="77777777" w:rsidR="00D26682" w:rsidRPr="009C54AE" w:rsidRDefault="00D26682" w:rsidP="006F78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17A65769" w14:textId="77777777" w:rsidR="00D26682" w:rsidRPr="00C707C8" w:rsidRDefault="00D26682" w:rsidP="002D3283">
            <w:pPr>
              <w:pStyle w:val="TableParagraph"/>
              <w:spacing w:line="276" w:lineRule="auto"/>
              <w:ind w:right="97"/>
              <w:jc w:val="both"/>
              <w:rPr>
                <w:sz w:val="23"/>
              </w:rPr>
            </w:pPr>
            <w:r w:rsidRPr="00C707C8">
              <w:rPr>
                <w:sz w:val="23"/>
              </w:rPr>
              <w:t>Posiada</w:t>
            </w:r>
            <w:r w:rsidRPr="00C707C8">
              <w:rPr>
                <w:spacing w:val="-8"/>
                <w:sz w:val="23"/>
              </w:rPr>
              <w:t xml:space="preserve"> </w:t>
            </w:r>
            <w:r w:rsidRPr="00C707C8">
              <w:rPr>
                <w:sz w:val="23"/>
              </w:rPr>
              <w:t>umiejętność</w:t>
            </w:r>
            <w:r w:rsidRPr="00C707C8">
              <w:rPr>
                <w:spacing w:val="-8"/>
                <w:sz w:val="23"/>
              </w:rPr>
              <w:t xml:space="preserve"> </w:t>
            </w:r>
            <w:r w:rsidRPr="00C707C8">
              <w:rPr>
                <w:sz w:val="23"/>
              </w:rPr>
              <w:t>prowadzenia</w:t>
            </w:r>
            <w:r w:rsidRPr="00C707C8">
              <w:rPr>
                <w:spacing w:val="-7"/>
                <w:sz w:val="23"/>
              </w:rPr>
              <w:t xml:space="preserve"> </w:t>
            </w:r>
            <w:r w:rsidRPr="00C707C8">
              <w:rPr>
                <w:sz w:val="23"/>
              </w:rPr>
              <w:t>debaty,</w:t>
            </w:r>
            <w:r w:rsidRPr="00C707C8">
              <w:rPr>
                <w:spacing w:val="-8"/>
                <w:sz w:val="23"/>
              </w:rPr>
              <w:t xml:space="preserve"> </w:t>
            </w:r>
            <w:r w:rsidRPr="00C707C8">
              <w:rPr>
                <w:sz w:val="23"/>
              </w:rPr>
              <w:t>przygotowania</w:t>
            </w:r>
            <w:r w:rsidRPr="00C707C8">
              <w:rPr>
                <w:spacing w:val="-44"/>
                <w:sz w:val="23"/>
              </w:rPr>
              <w:t xml:space="preserve"> </w:t>
            </w:r>
            <w:r w:rsidRPr="00C707C8">
              <w:rPr>
                <w:sz w:val="23"/>
              </w:rPr>
              <w:t>prac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pisemnych,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prezentacji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multimedialnych,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oraz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ustnych wystąpień w języku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polskim w zakresie dziedzin i</w:t>
            </w:r>
            <w:r>
              <w:rPr>
                <w:spacing w:val="-44"/>
                <w:sz w:val="23"/>
              </w:rPr>
              <w:t xml:space="preserve">  </w:t>
            </w:r>
            <w:r w:rsidRPr="00C707C8">
              <w:rPr>
                <w:sz w:val="23"/>
              </w:rPr>
              <w:t>dyscyplin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naukowych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wykładanych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w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ramach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kierunku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Administracja dotyczących zagadnień szczegółowych,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z</w:t>
            </w:r>
            <w:r>
              <w:rPr>
                <w:sz w:val="23"/>
              </w:rPr>
              <w:t> </w:t>
            </w:r>
            <w:r w:rsidRPr="00C707C8">
              <w:rPr>
                <w:sz w:val="23"/>
              </w:rPr>
              <w:t>wykorzystaniem poglądów doktryny, źródeł prawa oraz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orzecznictwa</w:t>
            </w:r>
            <w:r w:rsidRPr="00C707C8">
              <w:rPr>
                <w:spacing w:val="4"/>
                <w:sz w:val="23"/>
              </w:rPr>
              <w:t xml:space="preserve"> </w:t>
            </w:r>
            <w:r w:rsidRPr="00C707C8">
              <w:rPr>
                <w:sz w:val="23"/>
              </w:rPr>
              <w:t>sądowego</w:t>
            </w:r>
            <w:r w:rsidRPr="00C707C8">
              <w:rPr>
                <w:spacing w:val="2"/>
                <w:sz w:val="23"/>
              </w:rPr>
              <w:t xml:space="preserve"> </w:t>
            </w:r>
            <w:r w:rsidRPr="00C707C8">
              <w:rPr>
                <w:sz w:val="23"/>
              </w:rPr>
              <w:t>i</w:t>
            </w:r>
            <w:r w:rsidRPr="00C707C8">
              <w:rPr>
                <w:spacing w:val="3"/>
                <w:sz w:val="23"/>
              </w:rPr>
              <w:t xml:space="preserve"> </w:t>
            </w:r>
            <w:r w:rsidRPr="00C707C8">
              <w:rPr>
                <w:sz w:val="23"/>
              </w:rPr>
              <w:t>administracyjnego,</w:t>
            </w:r>
            <w:r w:rsidRPr="00C707C8">
              <w:rPr>
                <w:spacing w:val="3"/>
                <w:sz w:val="23"/>
              </w:rPr>
              <w:t xml:space="preserve"> </w:t>
            </w:r>
            <w:r w:rsidRPr="00C707C8">
              <w:rPr>
                <w:sz w:val="23"/>
              </w:rPr>
              <w:t>a</w:t>
            </w:r>
            <w:r w:rsidRPr="00C707C8">
              <w:rPr>
                <w:spacing w:val="2"/>
                <w:sz w:val="23"/>
              </w:rPr>
              <w:t xml:space="preserve"> </w:t>
            </w:r>
            <w:r w:rsidRPr="00C707C8">
              <w:rPr>
                <w:sz w:val="23"/>
              </w:rPr>
              <w:t>także</w:t>
            </w:r>
            <w:r w:rsidR="002D3283">
              <w:rPr>
                <w:sz w:val="23"/>
              </w:rPr>
              <w:t xml:space="preserve"> </w:t>
            </w:r>
            <w:r w:rsidRPr="00C707C8">
              <w:rPr>
                <w:sz w:val="23"/>
              </w:rPr>
              <w:t>danych</w:t>
            </w:r>
            <w:r w:rsidRPr="00C707C8"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statystycznych</w:t>
            </w:r>
          </w:p>
        </w:tc>
        <w:tc>
          <w:tcPr>
            <w:tcW w:w="1873" w:type="dxa"/>
          </w:tcPr>
          <w:p w14:paraId="637405AC" w14:textId="77777777" w:rsidR="00D26682" w:rsidRDefault="00D2668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2D3283" w:rsidRPr="009C54AE" w14:paraId="0291B846" w14:textId="77777777" w:rsidTr="08B1D84A">
        <w:tc>
          <w:tcPr>
            <w:tcW w:w="1701" w:type="dxa"/>
          </w:tcPr>
          <w:p w14:paraId="3141F9EE" w14:textId="77777777" w:rsidR="002D3283" w:rsidRPr="009C54AE" w:rsidRDefault="002D3283" w:rsidP="006F78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6096" w:type="dxa"/>
          </w:tcPr>
          <w:p w14:paraId="4B1DFB66" w14:textId="77777777" w:rsidR="002D3283" w:rsidRPr="00C707C8" w:rsidRDefault="002D3283" w:rsidP="006F78E6">
            <w:pPr>
              <w:pStyle w:val="TableParagraph"/>
              <w:tabs>
                <w:tab w:val="left" w:pos="817"/>
                <w:tab w:val="left" w:pos="1786"/>
                <w:tab w:val="left" w:pos="2366"/>
                <w:tab w:val="left" w:pos="4153"/>
              </w:tabs>
              <w:spacing w:line="280" w:lineRule="exact"/>
              <w:jc w:val="both"/>
              <w:rPr>
                <w:sz w:val="23"/>
              </w:rPr>
            </w:pPr>
            <w:r w:rsidRPr="00C707C8">
              <w:rPr>
                <w:sz w:val="23"/>
              </w:rPr>
              <w:t>Jest</w:t>
            </w:r>
            <w:r>
              <w:rPr>
                <w:sz w:val="23"/>
              </w:rPr>
              <w:t xml:space="preserve"> </w:t>
            </w:r>
            <w:r w:rsidRPr="00C707C8">
              <w:rPr>
                <w:sz w:val="23"/>
              </w:rPr>
              <w:t>zdolny</w:t>
            </w:r>
            <w:r>
              <w:rPr>
                <w:sz w:val="23"/>
              </w:rPr>
              <w:t xml:space="preserve"> </w:t>
            </w:r>
            <w:r w:rsidRPr="00C707C8">
              <w:rPr>
                <w:sz w:val="23"/>
              </w:rPr>
              <w:t>do</w:t>
            </w:r>
            <w:r>
              <w:rPr>
                <w:sz w:val="23"/>
              </w:rPr>
              <w:t xml:space="preserve"> </w:t>
            </w:r>
            <w:r w:rsidRPr="00C707C8">
              <w:rPr>
                <w:sz w:val="23"/>
              </w:rPr>
              <w:t>samodzielnego</w:t>
            </w:r>
            <w:r>
              <w:rPr>
                <w:sz w:val="23"/>
              </w:rPr>
              <w:t xml:space="preserve"> </w:t>
            </w:r>
            <w:r w:rsidRPr="00C707C8">
              <w:rPr>
                <w:sz w:val="23"/>
              </w:rPr>
              <w:t>rozwiazywania</w:t>
            </w:r>
            <w:r>
              <w:rPr>
                <w:sz w:val="23"/>
              </w:rPr>
              <w:t xml:space="preserve"> </w:t>
            </w:r>
            <w:r w:rsidRPr="00C707C8">
              <w:rPr>
                <w:spacing w:val="-1"/>
                <w:sz w:val="23"/>
              </w:rPr>
              <w:t>podstawowych</w:t>
            </w:r>
            <w:r w:rsidRPr="00C707C8">
              <w:rPr>
                <w:spacing w:val="-10"/>
                <w:sz w:val="23"/>
              </w:rPr>
              <w:t xml:space="preserve"> </w:t>
            </w:r>
            <w:r w:rsidRPr="00C707C8">
              <w:rPr>
                <w:sz w:val="23"/>
              </w:rPr>
              <w:t>problemów</w:t>
            </w:r>
            <w:r w:rsidRPr="00C707C8">
              <w:rPr>
                <w:spacing w:val="-11"/>
                <w:sz w:val="23"/>
              </w:rPr>
              <w:t xml:space="preserve"> </w:t>
            </w:r>
            <w:r w:rsidRPr="00C707C8">
              <w:rPr>
                <w:sz w:val="23"/>
              </w:rPr>
              <w:t>administracyjnych,</w:t>
            </w:r>
            <w:r w:rsidRPr="00C707C8">
              <w:rPr>
                <w:spacing w:val="-11"/>
                <w:sz w:val="23"/>
              </w:rPr>
              <w:t xml:space="preserve"> </w:t>
            </w:r>
            <w:r w:rsidRPr="00C707C8">
              <w:rPr>
                <w:sz w:val="23"/>
              </w:rPr>
              <w:t>prawnych</w:t>
            </w:r>
            <w:r>
              <w:rPr>
                <w:spacing w:val="-10"/>
                <w:sz w:val="23"/>
              </w:rPr>
              <w:t xml:space="preserve"> </w:t>
            </w:r>
            <w:r w:rsidRPr="00C707C8">
              <w:rPr>
                <w:sz w:val="23"/>
              </w:rPr>
              <w:t>i</w:t>
            </w:r>
            <w:r>
              <w:rPr>
                <w:sz w:val="23"/>
              </w:rPr>
              <w:t> </w:t>
            </w:r>
            <w:r w:rsidRPr="00C707C8">
              <w:rPr>
                <w:sz w:val="23"/>
              </w:rPr>
              <w:t>etycznych</w:t>
            </w:r>
            <w:r w:rsidRPr="00C707C8">
              <w:rPr>
                <w:spacing w:val="-3"/>
                <w:sz w:val="23"/>
              </w:rPr>
              <w:t xml:space="preserve"> </w:t>
            </w:r>
            <w:r w:rsidRPr="00C707C8">
              <w:rPr>
                <w:sz w:val="23"/>
              </w:rPr>
              <w:t>związanych</w:t>
            </w:r>
            <w:r w:rsidRPr="00C707C8">
              <w:rPr>
                <w:spacing w:val="-2"/>
                <w:sz w:val="23"/>
              </w:rPr>
              <w:t xml:space="preserve"> </w:t>
            </w:r>
            <w:r w:rsidRPr="00C707C8">
              <w:rPr>
                <w:sz w:val="23"/>
              </w:rPr>
              <w:t>z</w:t>
            </w:r>
            <w:r w:rsidRPr="00C707C8"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funkcjonowaniem struktur publicznych i niepublicznych</w:t>
            </w:r>
          </w:p>
        </w:tc>
        <w:tc>
          <w:tcPr>
            <w:tcW w:w="1873" w:type="dxa"/>
          </w:tcPr>
          <w:p w14:paraId="58424D06" w14:textId="77777777" w:rsidR="002D3283" w:rsidRDefault="002D328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2D3283" w:rsidRPr="009C54AE" w14:paraId="37076D63" w14:textId="77777777" w:rsidTr="08B1D84A">
        <w:tc>
          <w:tcPr>
            <w:tcW w:w="1701" w:type="dxa"/>
          </w:tcPr>
          <w:p w14:paraId="2B5707C8" w14:textId="77777777" w:rsidR="002D3283" w:rsidRDefault="002D328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44D25FE5" w14:textId="77777777" w:rsidR="002D3283" w:rsidRPr="00C707C8" w:rsidRDefault="002D3283" w:rsidP="006F78E6">
            <w:pPr>
              <w:pStyle w:val="TableParagraph"/>
              <w:spacing w:line="276" w:lineRule="auto"/>
              <w:ind w:right="98"/>
              <w:jc w:val="both"/>
              <w:rPr>
                <w:sz w:val="23"/>
              </w:rPr>
            </w:pPr>
            <w:r w:rsidRPr="00C707C8">
              <w:rPr>
                <w:sz w:val="23"/>
              </w:rPr>
              <w:t>Uczestniczy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w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przygotowaniu</w:t>
            </w:r>
            <w:r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projektów,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z</w:t>
            </w:r>
            <w:r>
              <w:rPr>
                <w:spacing w:val="1"/>
                <w:sz w:val="23"/>
              </w:rPr>
              <w:t> </w:t>
            </w:r>
            <w:r w:rsidRPr="00C707C8">
              <w:rPr>
                <w:sz w:val="23"/>
              </w:rPr>
              <w:t>uwzględnieniem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wiedzy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i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umiejętności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zdobytych</w:t>
            </w:r>
            <w:r w:rsidRPr="00C707C8">
              <w:rPr>
                <w:spacing w:val="1"/>
                <w:sz w:val="23"/>
              </w:rPr>
              <w:t xml:space="preserve"> </w:t>
            </w:r>
            <w:r w:rsidRPr="00C707C8">
              <w:rPr>
                <w:sz w:val="23"/>
              </w:rPr>
              <w:t>w</w:t>
            </w:r>
            <w:r>
              <w:rPr>
                <w:spacing w:val="46"/>
                <w:sz w:val="23"/>
              </w:rPr>
              <w:t> </w:t>
            </w:r>
            <w:r w:rsidRPr="00C707C8">
              <w:rPr>
                <w:sz w:val="23"/>
              </w:rPr>
              <w:t>trakcie</w:t>
            </w:r>
            <w:r w:rsidRPr="00C707C8">
              <w:rPr>
                <w:spacing w:val="46"/>
                <w:sz w:val="23"/>
              </w:rPr>
              <w:t xml:space="preserve"> </w:t>
            </w:r>
            <w:r w:rsidRPr="00C707C8">
              <w:rPr>
                <w:sz w:val="23"/>
              </w:rPr>
              <w:t>studiów</w:t>
            </w:r>
            <w:r w:rsidRPr="00C707C8">
              <w:rPr>
                <w:spacing w:val="46"/>
                <w:sz w:val="23"/>
              </w:rPr>
              <w:t xml:space="preserve"> </w:t>
            </w:r>
            <w:r w:rsidRPr="00C707C8">
              <w:rPr>
                <w:sz w:val="23"/>
              </w:rPr>
              <w:t>oraz</w:t>
            </w:r>
            <w:r w:rsidRPr="00C707C8">
              <w:rPr>
                <w:spacing w:val="46"/>
                <w:sz w:val="23"/>
              </w:rPr>
              <w:t xml:space="preserve"> </w:t>
            </w:r>
            <w:r w:rsidRPr="00C707C8">
              <w:rPr>
                <w:sz w:val="23"/>
              </w:rPr>
              <w:t>jest</w:t>
            </w:r>
            <w:r w:rsidRPr="00C707C8">
              <w:rPr>
                <w:spacing w:val="46"/>
                <w:sz w:val="23"/>
              </w:rPr>
              <w:t xml:space="preserve"> </w:t>
            </w:r>
            <w:r w:rsidRPr="00C707C8">
              <w:rPr>
                <w:sz w:val="23"/>
              </w:rPr>
              <w:t>gotowy</w:t>
            </w:r>
            <w:r w:rsidRPr="00C707C8">
              <w:rPr>
                <w:spacing w:val="46"/>
                <w:sz w:val="23"/>
              </w:rPr>
              <w:t xml:space="preserve"> </w:t>
            </w:r>
            <w:r w:rsidRPr="00C707C8">
              <w:rPr>
                <w:sz w:val="23"/>
              </w:rPr>
              <w:t>działać</w:t>
            </w:r>
            <w:r w:rsidRPr="00C707C8"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na rzecz</w:t>
            </w:r>
            <w:r w:rsidRPr="00C707C8">
              <w:rPr>
                <w:spacing w:val="40"/>
                <w:sz w:val="23"/>
              </w:rPr>
              <w:t xml:space="preserve"> </w:t>
            </w:r>
            <w:r w:rsidRPr="00C707C8">
              <w:rPr>
                <w:sz w:val="23"/>
              </w:rPr>
              <w:t>społeczeństwa,</w:t>
            </w:r>
            <w:r w:rsidRPr="00C707C8">
              <w:rPr>
                <w:spacing w:val="40"/>
                <w:sz w:val="23"/>
              </w:rPr>
              <w:t xml:space="preserve"> </w:t>
            </w:r>
            <w:r w:rsidRPr="00C707C8">
              <w:rPr>
                <w:sz w:val="23"/>
              </w:rPr>
              <w:t>w</w:t>
            </w:r>
            <w:r w:rsidRPr="00C707C8">
              <w:rPr>
                <w:spacing w:val="40"/>
                <w:sz w:val="23"/>
              </w:rPr>
              <w:t xml:space="preserve"> </w:t>
            </w:r>
            <w:r w:rsidRPr="00C707C8">
              <w:rPr>
                <w:sz w:val="23"/>
              </w:rPr>
              <w:t>tym</w:t>
            </w:r>
            <w:r>
              <w:rPr>
                <w:sz w:val="23"/>
              </w:rPr>
              <w:t xml:space="preserve"> </w:t>
            </w:r>
            <w:r w:rsidRPr="00C707C8">
              <w:rPr>
                <w:sz w:val="23"/>
              </w:rPr>
              <w:t>w</w:t>
            </w:r>
            <w:r w:rsidRPr="00C707C8">
              <w:rPr>
                <w:spacing w:val="-3"/>
                <w:sz w:val="23"/>
              </w:rPr>
              <w:t xml:space="preserve"> </w:t>
            </w:r>
            <w:r w:rsidRPr="00C707C8">
              <w:rPr>
                <w:sz w:val="23"/>
              </w:rPr>
              <w:t>instytucjach</w:t>
            </w:r>
            <w:r w:rsidRPr="00C707C8">
              <w:rPr>
                <w:spacing w:val="-2"/>
                <w:sz w:val="23"/>
              </w:rPr>
              <w:t xml:space="preserve"> </w:t>
            </w:r>
            <w:r w:rsidRPr="00C707C8">
              <w:rPr>
                <w:sz w:val="23"/>
              </w:rPr>
              <w:t>publicznych</w:t>
            </w:r>
            <w:r>
              <w:rPr>
                <w:sz w:val="23"/>
              </w:rPr>
              <w:t xml:space="preserve"> i niepublicznych</w:t>
            </w:r>
          </w:p>
        </w:tc>
        <w:tc>
          <w:tcPr>
            <w:tcW w:w="1873" w:type="dxa"/>
          </w:tcPr>
          <w:p w14:paraId="55B5B5AC" w14:textId="77777777" w:rsidR="002D3283" w:rsidRDefault="002D328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32FC4A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AFD671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5BC26AD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C8A9AD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2D3283" w:rsidRPr="009C54AE" w14:paraId="26CAD238" w14:textId="77777777" w:rsidTr="08B1D84A">
        <w:tc>
          <w:tcPr>
            <w:tcW w:w="9781" w:type="dxa"/>
          </w:tcPr>
          <w:p w14:paraId="7C6416C7" w14:textId="77777777" w:rsidR="002D3283" w:rsidRPr="00DD1213" w:rsidRDefault="002D3283" w:rsidP="006F78E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DD1213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2D3283" w:rsidRPr="009C54AE" w14:paraId="791A46D0" w14:textId="77777777" w:rsidTr="08B1D84A">
        <w:tc>
          <w:tcPr>
            <w:tcW w:w="9781" w:type="dxa"/>
          </w:tcPr>
          <w:p w14:paraId="4DEF86FC" w14:textId="77777777" w:rsidR="002D3283" w:rsidRPr="000B6E25" w:rsidRDefault="002D3283" w:rsidP="006F78E6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B6E25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Prawo cywilne jako przedmiot działalności administracji publicznej</w:t>
            </w:r>
          </w:p>
        </w:tc>
      </w:tr>
      <w:tr w:rsidR="002D3283" w:rsidRPr="009C54AE" w14:paraId="3C379959" w14:textId="77777777" w:rsidTr="08B1D84A">
        <w:tc>
          <w:tcPr>
            <w:tcW w:w="9781" w:type="dxa"/>
          </w:tcPr>
          <w:p w14:paraId="001B8E88" w14:textId="77777777" w:rsidR="002D3283" w:rsidRPr="000B6E25" w:rsidRDefault="002D3283" w:rsidP="006F78E6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Przepisy ogólne prawa cywilnego jako wprowadzenie do wykładu – stosunek cywilnoprawny (podmiot, przedmiot, treść), oświadczenie woli, wady oświadczenia woli</w:t>
            </w:r>
          </w:p>
        </w:tc>
      </w:tr>
      <w:tr w:rsidR="002D3283" w:rsidRPr="009C54AE" w14:paraId="52F3D64A" w14:textId="77777777" w:rsidTr="08B1D84A">
        <w:tc>
          <w:tcPr>
            <w:tcW w:w="9781" w:type="dxa"/>
          </w:tcPr>
          <w:p w14:paraId="3C02D00A" w14:textId="77777777" w:rsidR="002D3283" w:rsidRDefault="002D3283" w:rsidP="006F78E6">
            <w:pPr>
              <w:pStyle w:val="Akapitzlist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Przepisy ogólne prawa cywilnego jako prowadzenie do wykładu – forma czynności prawnych, sposoby zawarcia czynności prawnych </w:t>
            </w:r>
          </w:p>
        </w:tc>
      </w:tr>
      <w:tr w:rsidR="002D3283" w:rsidRPr="009C54AE" w14:paraId="52924DDE" w14:textId="77777777" w:rsidTr="08B1D84A">
        <w:tc>
          <w:tcPr>
            <w:tcW w:w="9781" w:type="dxa"/>
          </w:tcPr>
          <w:p w14:paraId="6F70B9BC" w14:textId="77777777" w:rsidR="002D3283" w:rsidRPr="000B6E25" w:rsidRDefault="002D3283" w:rsidP="006F78E6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B6E25">
              <w:rPr>
                <w:rFonts w:ascii="Corbel" w:hAnsi="Corbel"/>
                <w:sz w:val="24"/>
                <w:szCs w:val="24"/>
              </w:rPr>
              <w:t xml:space="preserve">Zobowiązania – wiadomości ogólne </w:t>
            </w:r>
          </w:p>
        </w:tc>
      </w:tr>
      <w:tr w:rsidR="002D3283" w:rsidRPr="009C54AE" w14:paraId="1F311AE5" w14:textId="77777777" w:rsidTr="08B1D84A">
        <w:tc>
          <w:tcPr>
            <w:tcW w:w="9781" w:type="dxa"/>
          </w:tcPr>
          <w:p w14:paraId="51C21F21" w14:textId="77777777" w:rsidR="002D3283" w:rsidRPr="000B6E25" w:rsidRDefault="002D3283" w:rsidP="006F78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000B6E25">
              <w:rPr>
                <w:rFonts w:ascii="Corbel" w:hAnsi="Corbel"/>
                <w:sz w:val="24"/>
                <w:szCs w:val="24"/>
              </w:rPr>
              <w:t>Zobowiązania umowne w administracji</w:t>
            </w:r>
            <w:r w:rsidRPr="000B6E25">
              <w:rPr>
                <w:rFonts w:ascii="Corbel" w:hAnsi="Corbel"/>
                <w:sz w:val="24"/>
                <w:szCs w:val="24"/>
              </w:rPr>
              <w:cr/>
              <w:t xml:space="preserve">. Umowa </w:t>
            </w:r>
            <w:r w:rsidRPr="000B6E25">
              <w:rPr>
                <w:rFonts w:ascii="Corbel" w:hAnsi="Corbel"/>
                <w:sz w:val="24"/>
                <w:szCs w:val="24"/>
              </w:rPr>
              <w:cr/>
              <w:t>cywilnoprawna jak</w:t>
            </w:r>
            <w:r>
              <w:rPr>
                <w:rFonts w:ascii="Corbel" w:hAnsi="Corbel"/>
                <w:sz w:val="24"/>
                <w:szCs w:val="24"/>
              </w:rPr>
              <w:t>o forma działania administracji</w:t>
            </w:r>
          </w:p>
        </w:tc>
      </w:tr>
      <w:tr w:rsidR="002D3283" w:rsidRPr="009C54AE" w14:paraId="19C04DBA" w14:textId="77777777" w:rsidTr="08B1D84A">
        <w:tc>
          <w:tcPr>
            <w:tcW w:w="9781" w:type="dxa"/>
          </w:tcPr>
          <w:p w14:paraId="39E177DE" w14:textId="3854258F" w:rsidR="002D3283" w:rsidRPr="000B6E25" w:rsidRDefault="002D3283" w:rsidP="006F78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08B1D84A">
              <w:rPr>
                <w:rFonts w:ascii="Corbel" w:hAnsi="Corbel"/>
                <w:sz w:val="24"/>
                <w:szCs w:val="24"/>
              </w:rPr>
              <w:t>Zasady reprezentacji administracji publicznej w dziedzinie</w:t>
            </w:r>
            <w:r w:rsidR="57A7F4D4" w:rsidRPr="08B1D84A">
              <w:rPr>
                <w:rFonts w:ascii="Corbel" w:hAnsi="Corbel"/>
                <w:sz w:val="24"/>
                <w:szCs w:val="24"/>
              </w:rPr>
              <w:t xml:space="preserve"> </w:t>
            </w:r>
            <w:r w:rsidRPr="08B1D84A">
              <w:rPr>
                <w:rFonts w:ascii="Corbel" w:hAnsi="Corbel"/>
                <w:sz w:val="24"/>
                <w:szCs w:val="24"/>
              </w:rPr>
              <w:t>zawierania umów</w:t>
            </w:r>
          </w:p>
        </w:tc>
      </w:tr>
      <w:tr w:rsidR="002D3283" w:rsidRPr="009C54AE" w14:paraId="24002830" w14:textId="77777777" w:rsidTr="08B1D84A">
        <w:tc>
          <w:tcPr>
            <w:tcW w:w="9781" w:type="dxa"/>
          </w:tcPr>
          <w:p w14:paraId="01729664" w14:textId="77777777" w:rsidR="002D3283" w:rsidRPr="000B6E25" w:rsidRDefault="002D3283" w:rsidP="006F78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000B6E25">
              <w:rPr>
                <w:rFonts w:ascii="Corbel" w:hAnsi="Corbel"/>
                <w:sz w:val="24"/>
                <w:szCs w:val="24"/>
              </w:rPr>
              <w:t>Wykonanie umowy oraz sposoby zabezpieczenia wykonania umowy</w:t>
            </w:r>
          </w:p>
        </w:tc>
      </w:tr>
      <w:tr w:rsidR="002D3283" w:rsidRPr="009C54AE" w14:paraId="1FDA9F52" w14:textId="77777777" w:rsidTr="08B1D84A">
        <w:tc>
          <w:tcPr>
            <w:tcW w:w="9781" w:type="dxa"/>
          </w:tcPr>
          <w:p w14:paraId="35127336" w14:textId="77777777" w:rsidR="002D3283" w:rsidRPr="000B6E25" w:rsidRDefault="002D3283" w:rsidP="006F78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000B6E25">
              <w:rPr>
                <w:rFonts w:ascii="Corbel" w:hAnsi="Corbel"/>
                <w:sz w:val="24"/>
                <w:szCs w:val="24"/>
              </w:rPr>
              <w:t>Umowy nazwane zawierane przez administrację publiczną</w:t>
            </w:r>
          </w:p>
        </w:tc>
      </w:tr>
      <w:tr w:rsidR="00BD62AB" w:rsidRPr="009C54AE" w14:paraId="35C0FB6C" w14:textId="77777777" w:rsidTr="08B1D84A">
        <w:tc>
          <w:tcPr>
            <w:tcW w:w="9781" w:type="dxa"/>
          </w:tcPr>
          <w:p w14:paraId="211ECD91" w14:textId="77777777" w:rsidR="00BD62AB" w:rsidRPr="000B6E25" w:rsidRDefault="00BD62AB" w:rsidP="006F78E6">
            <w:pPr>
              <w:widowControl w:val="0"/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0B6E25">
              <w:rPr>
                <w:rFonts w:ascii="Corbel" w:hAnsi="Corbel"/>
                <w:sz w:val="24"/>
                <w:szCs w:val="24"/>
              </w:rPr>
              <w:t>Umowy o przeniesieni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0B6E25">
              <w:rPr>
                <w:rFonts w:ascii="Corbel" w:hAnsi="Corbel"/>
                <w:sz w:val="24"/>
                <w:szCs w:val="24"/>
              </w:rPr>
              <w:t xml:space="preserve"> i ustanowienie praw </w:t>
            </w:r>
          </w:p>
        </w:tc>
      </w:tr>
      <w:tr w:rsidR="00BD62AB" w:rsidRPr="009C54AE" w14:paraId="3371B8F5" w14:textId="77777777" w:rsidTr="08B1D84A">
        <w:tc>
          <w:tcPr>
            <w:tcW w:w="9781" w:type="dxa"/>
          </w:tcPr>
          <w:p w14:paraId="477A21DB" w14:textId="77777777" w:rsidR="00BD62AB" w:rsidRPr="000B6E25" w:rsidRDefault="00BD62AB" w:rsidP="006F78E6">
            <w:pPr>
              <w:widowControl w:val="0"/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0B6E25">
              <w:rPr>
                <w:rFonts w:ascii="Corbel" w:hAnsi="Corbel"/>
                <w:sz w:val="24"/>
                <w:szCs w:val="24"/>
              </w:rPr>
              <w:t xml:space="preserve">Umowy o korzystanie z rzeczy </w:t>
            </w:r>
          </w:p>
        </w:tc>
      </w:tr>
      <w:tr w:rsidR="00BD62AB" w:rsidRPr="009C54AE" w14:paraId="78487CCB" w14:textId="77777777" w:rsidTr="08B1D84A">
        <w:tc>
          <w:tcPr>
            <w:tcW w:w="9781" w:type="dxa"/>
          </w:tcPr>
          <w:p w14:paraId="2CD16626" w14:textId="77777777" w:rsidR="00BD62AB" w:rsidRPr="000B6E25" w:rsidRDefault="00BD62AB" w:rsidP="006F78E6">
            <w:pPr>
              <w:widowControl w:val="0"/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0B6E25">
              <w:rPr>
                <w:rFonts w:ascii="Corbel" w:hAnsi="Corbel"/>
                <w:sz w:val="24"/>
                <w:szCs w:val="24"/>
              </w:rPr>
              <w:t xml:space="preserve">Umowy o świadczenie usług </w:t>
            </w:r>
          </w:p>
        </w:tc>
      </w:tr>
    </w:tbl>
    <w:p w14:paraId="0FE8726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379C098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0DE65A1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D62AB" w:rsidRPr="009C54AE" w14:paraId="7E0F0FFA" w14:textId="77777777" w:rsidTr="08B1D84A">
        <w:tc>
          <w:tcPr>
            <w:tcW w:w="9639" w:type="dxa"/>
          </w:tcPr>
          <w:p w14:paraId="7EEDA63B" w14:textId="77777777" w:rsidR="00BD62AB" w:rsidRPr="00BD62AB" w:rsidRDefault="00BD62AB" w:rsidP="006F78E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BD62AB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BD62AB" w:rsidRPr="009C54AE" w14:paraId="44A7A645" w14:textId="77777777" w:rsidTr="08B1D84A">
        <w:tc>
          <w:tcPr>
            <w:tcW w:w="9639" w:type="dxa"/>
          </w:tcPr>
          <w:p w14:paraId="22E4F56A" w14:textId="64F9CA2B" w:rsidR="00BD62AB" w:rsidRPr="009C54AE" w:rsidRDefault="6A649E69" w:rsidP="006F78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8B1D84A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3A6F871B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A85EDD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B4C065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9D4C4B" w14:textId="77777777" w:rsidR="002D3283" w:rsidRPr="00AA7D86" w:rsidRDefault="002D3283" w:rsidP="002D3283">
      <w:pPr>
        <w:jc w:val="both"/>
        <w:rPr>
          <w:rFonts w:ascii="Corbel" w:hAnsi="Corbel"/>
          <w:b/>
        </w:rPr>
      </w:pPr>
      <w:r w:rsidRPr="00AA7D86">
        <w:rPr>
          <w:rFonts w:ascii="Corbel" w:hAnsi="Corbel"/>
          <w:b/>
        </w:rPr>
        <w:t xml:space="preserve">Wykład: </w:t>
      </w:r>
      <w:r w:rsidRPr="00AA7D86">
        <w:rPr>
          <w:rFonts w:ascii="Corbel" w:hAnsi="Corbel"/>
        </w:rPr>
        <w:t>wykład problemowy, wykład konwersatoryjny, wykład z prezentacją multimedialną, metody kształcenia na odległość</w:t>
      </w:r>
      <w:r>
        <w:rPr>
          <w:rFonts w:ascii="Corbel" w:hAnsi="Corbel"/>
          <w:b/>
        </w:rPr>
        <w:t>.</w:t>
      </w:r>
    </w:p>
    <w:p w14:paraId="251661D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6B380B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F5ECF7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34ADFC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01884700" w14:textId="77777777" w:rsidTr="00C05F44">
        <w:tc>
          <w:tcPr>
            <w:tcW w:w="1985" w:type="dxa"/>
            <w:vAlign w:val="center"/>
          </w:tcPr>
          <w:p w14:paraId="2A77A8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B80E8CB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B6F8485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03BB4CF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D9468E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2F17253B" w14:textId="77777777" w:rsidTr="00C05F44">
        <w:tc>
          <w:tcPr>
            <w:tcW w:w="1985" w:type="dxa"/>
          </w:tcPr>
          <w:p w14:paraId="6418748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193A9132" w14:textId="77777777" w:rsidR="0085747A" w:rsidRPr="009C54AE" w:rsidRDefault="00E96404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76E0F4AA" w14:textId="77777777" w:rsidR="0085747A" w:rsidRPr="009C54AE" w:rsidRDefault="00BD62AB" w:rsidP="00BD62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2BF35954" w14:textId="77777777" w:rsidTr="00C05F44">
        <w:tc>
          <w:tcPr>
            <w:tcW w:w="1985" w:type="dxa"/>
          </w:tcPr>
          <w:p w14:paraId="25FC0B7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151D06A" w14:textId="77777777" w:rsidR="0085747A" w:rsidRPr="009C54AE" w:rsidRDefault="00E23A5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pisemny, </w:t>
            </w:r>
            <w:r w:rsidR="00E96404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26" w:type="dxa"/>
          </w:tcPr>
          <w:p w14:paraId="4AB56513" w14:textId="77777777" w:rsidR="0085747A" w:rsidRPr="009C54AE" w:rsidRDefault="00BD62AB" w:rsidP="00BD62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E96404" w:rsidRPr="009C54AE" w14:paraId="7C953E85" w14:textId="77777777" w:rsidTr="00C05F44">
        <w:tc>
          <w:tcPr>
            <w:tcW w:w="1985" w:type="dxa"/>
          </w:tcPr>
          <w:p w14:paraId="31B6B3AC" w14:textId="77777777" w:rsidR="00E96404" w:rsidRPr="009C54AE" w:rsidRDefault="00E96404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528" w:type="dxa"/>
          </w:tcPr>
          <w:p w14:paraId="4917A440" w14:textId="77777777" w:rsidR="00E96404" w:rsidRPr="009C54AE" w:rsidRDefault="00E96404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26" w:type="dxa"/>
          </w:tcPr>
          <w:p w14:paraId="2B051221" w14:textId="77777777" w:rsidR="00E96404" w:rsidRPr="009C54AE" w:rsidRDefault="00BD62AB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D3283" w:rsidRPr="009C54AE" w14:paraId="512872E9" w14:textId="77777777" w:rsidTr="00C05F44">
        <w:tc>
          <w:tcPr>
            <w:tcW w:w="1985" w:type="dxa"/>
          </w:tcPr>
          <w:p w14:paraId="048C7FE9" w14:textId="77777777" w:rsidR="002D3283" w:rsidRPr="009C54AE" w:rsidRDefault="002D3283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1D13D068" w14:textId="77777777" w:rsidR="002D3283" w:rsidRPr="009C54AE" w:rsidRDefault="00E23A53" w:rsidP="00BD62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pisemny, </w:t>
            </w:r>
            <w:r w:rsidR="00E96404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26" w:type="dxa"/>
          </w:tcPr>
          <w:p w14:paraId="1C2EF98E" w14:textId="77777777" w:rsidR="002D3283" w:rsidRPr="009C54AE" w:rsidRDefault="00BD62AB" w:rsidP="00BD62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E96404" w:rsidRPr="009C54AE" w14:paraId="2D4E33C9" w14:textId="77777777" w:rsidTr="00C05F44">
        <w:tc>
          <w:tcPr>
            <w:tcW w:w="1985" w:type="dxa"/>
          </w:tcPr>
          <w:p w14:paraId="17CD2293" w14:textId="77777777" w:rsidR="00E96404" w:rsidRPr="009C54AE" w:rsidRDefault="00E96404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528" w:type="dxa"/>
          </w:tcPr>
          <w:p w14:paraId="33B41148" w14:textId="77777777" w:rsidR="00E96404" w:rsidRPr="009C54AE" w:rsidRDefault="00E96404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26" w:type="dxa"/>
          </w:tcPr>
          <w:p w14:paraId="1E07D39F" w14:textId="77777777" w:rsidR="00E96404" w:rsidRPr="009C54AE" w:rsidRDefault="00BD62AB" w:rsidP="00BD62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E23A53" w:rsidRPr="009C54AE" w14:paraId="1A60DACF" w14:textId="77777777" w:rsidTr="00C05F44">
        <w:tc>
          <w:tcPr>
            <w:tcW w:w="1985" w:type="dxa"/>
          </w:tcPr>
          <w:p w14:paraId="2C256243" w14:textId="77777777" w:rsidR="00E23A53" w:rsidRPr="009C54AE" w:rsidRDefault="00E23A53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14:paraId="31377FAE" w14:textId="77777777" w:rsidR="00E23A53" w:rsidRPr="009C54AE" w:rsidRDefault="00E23A53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26" w:type="dxa"/>
          </w:tcPr>
          <w:p w14:paraId="3929F9CC" w14:textId="77777777" w:rsidR="00E23A53" w:rsidRPr="009C54AE" w:rsidRDefault="00BD62AB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E23A53" w:rsidRPr="009C54AE" w14:paraId="6448BDD3" w14:textId="77777777" w:rsidTr="00C05F44">
        <w:tc>
          <w:tcPr>
            <w:tcW w:w="1985" w:type="dxa"/>
          </w:tcPr>
          <w:p w14:paraId="10B6E68F" w14:textId="77777777" w:rsidR="00E23A53" w:rsidRPr="009C54AE" w:rsidRDefault="00E23A5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</w:tcPr>
          <w:p w14:paraId="53B7A7A2" w14:textId="77777777" w:rsidR="00E23A53" w:rsidRPr="009C54AE" w:rsidRDefault="00E23A53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26" w:type="dxa"/>
          </w:tcPr>
          <w:p w14:paraId="47A6C7B8" w14:textId="77777777" w:rsidR="00E23A53" w:rsidRPr="009C54AE" w:rsidRDefault="00BD62AB" w:rsidP="006F78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55A73BA4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A7E350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2C83AA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F2B3C46" w14:textId="77777777" w:rsidTr="00923D7D">
        <w:tc>
          <w:tcPr>
            <w:tcW w:w="9670" w:type="dxa"/>
          </w:tcPr>
          <w:p w14:paraId="167EA9D4" w14:textId="77777777" w:rsidR="00E23A53" w:rsidRPr="003C6A3B" w:rsidRDefault="00E23A53" w:rsidP="00E23A53">
            <w:pPr>
              <w:spacing w:after="0" w:line="240" w:lineRule="auto"/>
              <w:jc w:val="both"/>
              <w:rPr>
                <w:rFonts w:ascii="Corbel" w:eastAsia="Cambria" w:hAnsi="Corbel"/>
                <w:color w:val="000000"/>
                <w:sz w:val="24"/>
                <w:szCs w:val="24"/>
              </w:rPr>
            </w:pPr>
            <w:r w:rsidRPr="003C6A3B">
              <w:rPr>
                <w:rFonts w:ascii="Corbel" w:eastAsia="Cambria" w:hAnsi="Corbel"/>
                <w:b/>
                <w:color w:val="000000"/>
                <w:sz w:val="24"/>
                <w:szCs w:val="24"/>
              </w:rPr>
              <w:t>Wykład</w:t>
            </w:r>
            <w:r w:rsidRPr="003C6A3B">
              <w:rPr>
                <w:rFonts w:ascii="Corbel" w:eastAsia="Cambria" w:hAnsi="Corbel"/>
                <w:color w:val="000000"/>
                <w:sz w:val="24"/>
                <w:szCs w:val="24"/>
              </w:rPr>
              <w:t xml:space="preserve"> – Zaliczenie odbywa się w formie pisemnej (praca pisemna w formie odpowiedzi (opisu) na 3 przedstawione pytania) lub testowej (20 pytań jednokrotnego wyboru). Prowadzący może zaliczyć przedmiot na podstawie referatów (projektów) z tematów zaproponowanych przez prowadzącego i realizowanych w trakcie kursu nauczania.</w:t>
            </w:r>
          </w:p>
          <w:p w14:paraId="1445F459" w14:textId="77777777" w:rsidR="00E23A53" w:rsidRPr="003C6A3B" w:rsidRDefault="00E23A53" w:rsidP="00E23A53">
            <w:pPr>
              <w:spacing w:after="0" w:line="240" w:lineRule="auto"/>
              <w:jc w:val="both"/>
              <w:rPr>
                <w:rFonts w:ascii="Corbel" w:eastAsia="Cambria" w:hAnsi="Corbel"/>
                <w:color w:val="000000"/>
                <w:sz w:val="24"/>
                <w:szCs w:val="24"/>
              </w:rPr>
            </w:pPr>
            <w:r w:rsidRPr="003C6A3B">
              <w:rPr>
                <w:rFonts w:ascii="Corbel" w:eastAsia="Cambria" w:hAnsi="Corbel"/>
                <w:color w:val="000000"/>
                <w:sz w:val="24"/>
                <w:szCs w:val="24"/>
              </w:rPr>
              <w:t>Na egzaminie przedterminowym – metoda ustna. Student otrzymuje 3 pytania problemowe.</w:t>
            </w:r>
          </w:p>
          <w:p w14:paraId="5ABBB500" w14:textId="77777777" w:rsidR="00E23A53" w:rsidRPr="003C6A3B" w:rsidRDefault="00E23A53" w:rsidP="00E23A53">
            <w:pPr>
              <w:spacing w:after="0" w:line="240" w:lineRule="auto"/>
              <w:jc w:val="both"/>
              <w:rPr>
                <w:rFonts w:ascii="Corbel" w:eastAsia="Cambria" w:hAnsi="Corbel"/>
                <w:color w:val="000000"/>
              </w:rPr>
            </w:pPr>
          </w:p>
          <w:p w14:paraId="6E1BA374" w14:textId="77777777" w:rsidR="00E23A53" w:rsidRPr="003C6A3B" w:rsidRDefault="00E23A53" w:rsidP="00E23A53">
            <w:pPr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3C6A3B">
              <w:rPr>
                <w:rFonts w:ascii="Corbel" w:hAnsi="Corbel"/>
                <w:color w:val="000000"/>
                <w:sz w:val="24"/>
                <w:szCs w:val="24"/>
              </w:rPr>
              <w:t>Punkty uzyskane za pracę zaliczeniową są przeliczane na procenty, którym odpowiadają oceny:</w:t>
            </w:r>
          </w:p>
          <w:p w14:paraId="355A8CE8" w14:textId="77777777" w:rsidR="00E23A53" w:rsidRPr="003C6A3B" w:rsidRDefault="00E23A53" w:rsidP="00E23A53">
            <w:pPr>
              <w:spacing w:after="0" w:line="240" w:lineRule="auto"/>
              <w:jc w:val="both"/>
              <w:rPr>
                <w:rFonts w:ascii="Corbel" w:eastAsia="Cambria" w:hAnsi="Corbel"/>
                <w:color w:val="000000"/>
                <w:sz w:val="24"/>
                <w:szCs w:val="24"/>
              </w:rPr>
            </w:pPr>
            <w:r w:rsidRPr="003C6A3B">
              <w:rPr>
                <w:rFonts w:ascii="Corbel" w:eastAsia="Cambria" w:hAnsi="Corbel"/>
                <w:color w:val="000000"/>
                <w:sz w:val="24"/>
                <w:szCs w:val="24"/>
              </w:rPr>
              <w:t>- do 50% - niedostateczny,</w:t>
            </w:r>
          </w:p>
          <w:p w14:paraId="6DDC6C2E" w14:textId="77777777" w:rsidR="00E23A53" w:rsidRPr="003C6A3B" w:rsidRDefault="00E23A53" w:rsidP="00E23A53">
            <w:pPr>
              <w:spacing w:after="0" w:line="240" w:lineRule="auto"/>
              <w:jc w:val="both"/>
              <w:rPr>
                <w:rFonts w:ascii="Corbel" w:eastAsia="Cambria" w:hAnsi="Corbel"/>
                <w:color w:val="000000"/>
                <w:sz w:val="24"/>
                <w:szCs w:val="24"/>
              </w:rPr>
            </w:pPr>
            <w:r w:rsidRPr="003C6A3B">
              <w:rPr>
                <w:rFonts w:ascii="Corbel" w:eastAsia="Cambria" w:hAnsi="Corbel"/>
                <w:color w:val="000000"/>
                <w:sz w:val="24"/>
                <w:szCs w:val="24"/>
              </w:rPr>
              <w:t>-  51% - 60% - dostateczny,</w:t>
            </w:r>
          </w:p>
          <w:p w14:paraId="3C2F20FD" w14:textId="77777777" w:rsidR="00E23A53" w:rsidRPr="003C6A3B" w:rsidRDefault="00E23A53" w:rsidP="00E23A53">
            <w:pPr>
              <w:spacing w:after="0" w:line="240" w:lineRule="auto"/>
              <w:jc w:val="both"/>
              <w:rPr>
                <w:rFonts w:ascii="Corbel" w:eastAsia="Cambria" w:hAnsi="Corbel"/>
                <w:color w:val="000000"/>
                <w:sz w:val="24"/>
                <w:szCs w:val="24"/>
              </w:rPr>
            </w:pPr>
            <w:r w:rsidRPr="003C6A3B">
              <w:rPr>
                <w:rFonts w:ascii="Corbel" w:eastAsia="Cambria" w:hAnsi="Corbel"/>
                <w:color w:val="000000"/>
                <w:sz w:val="24"/>
                <w:szCs w:val="24"/>
              </w:rPr>
              <w:t>-  61% - 70% - dostateczny plus,</w:t>
            </w:r>
          </w:p>
          <w:p w14:paraId="7711628C" w14:textId="77777777" w:rsidR="00E23A53" w:rsidRPr="00094561" w:rsidRDefault="00E23A53" w:rsidP="00E23A53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- 71% - 80% - dobry,</w:t>
            </w:r>
          </w:p>
          <w:p w14:paraId="70FE907D" w14:textId="77777777" w:rsidR="00E23A53" w:rsidRPr="00094561" w:rsidRDefault="00E23A53" w:rsidP="00E23A53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- 81% -  90% - dobry plus,</w:t>
            </w:r>
          </w:p>
          <w:p w14:paraId="70FA0085" w14:textId="77777777" w:rsidR="00E23A53" w:rsidRDefault="00E23A53" w:rsidP="00E23A53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- 91% -  100% - bardzo dobry</w:t>
            </w:r>
          </w:p>
          <w:p w14:paraId="41F2EAEC" w14:textId="77777777" w:rsidR="0085747A" w:rsidRPr="00E23A53" w:rsidRDefault="0085747A" w:rsidP="00E23A5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8B4096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DA2C5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5E47AC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21D1D2A" w14:textId="77777777" w:rsidTr="003E1941">
        <w:tc>
          <w:tcPr>
            <w:tcW w:w="4962" w:type="dxa"/>
            <w:vAlign w:val="center"/>
          </w:tcPr>
          <w:p w14:paraId="2946BDF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9F39EB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484F559" w14:textId="77777777" w:rsidTr="00923D7D">
        <w:tc>
          <w:tcPr>
            <w:tcW w:w="4962" w:type="dxa"/>
          </w:tcPr>
          <w:p w14:paraId="21F494B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EF95299" w14:textId="77777777" w:rsidR="00E23A53" w:rsidRDefault="00E23A53" w:rsidP="00E23A5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 – 15 godz.</w:t>
            </w:r>
          </w:p>
          <w:p w14:paraId="7DE27A91" w14:textId="77777777" w:rsidR="0085747A" w:rsidRPr="009C54AE" w:rsidRDefault="0085747A" w:rsidP="00E23A5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E23A53" w:rsidRPr="009C54AE" w14:paraId="106B3442" w14:textId="77777777" w:rsidTr="00923D7D">
        <w:tc>
          <w:tcPr>
            <w:tcW w:w="4962" w:type="dxa"/>
          </w:tcPr>
          <w:p w14:paraId="2BC54E18" w14:textId="77777777" w:rsidR="00E23A53" w:rsidRPr="009C54AE" w:rsidRDefault="00E23A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B51C4D0" w14:textId="77777777" w:rsidR="00E23A53" w:rsidRPr="009C54AE" w:rsidRDefault="00E23A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AF82E17" w14:textId="77777777" w:rsidR="00E23A53" w:rsidRDefault="00E23A53" w:rsidP="006F78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Udział w konsultacjach – 3 godz., </w:t>
            </w:r>
          </w:p>
          <w:p w14:paraId="3E0CE99E" w14:textId="77777777" w:rsidR="00E23A53" w:rsidRPr="009C54AE" w:rsidRDefault="00E23A53" w:rsidP="006F78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egzaminie – 2 godz.</w:t>
            </w:r>
          </w:p>
        </w:tc>
      </w:tr>
      <w:tr w:rsidR="00E23A53" w:rsidRPr="009C54AE" w14:paraId="63993ABA" w14:textId="77777777" w:rsidTr="00923D7D">
        <w:tc>
          <w:tcPr>
            <w:tcW w:w="4962" w:type="dxa"/>
          </w:tcPr>
          <w:p w14:paraId="7BC083FE" w14:textId="77777777" w:rsidR="00E23A53" w:rsidRPr="009C54AE" w:rsidRDefault="00E23A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3949412" w14:textId="77777777" w:rsidR="00E23A53" w:rsidRPr="009C54AE" w:rsidRDefault="00E23A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601467E" w14:textId="77777777" w:rsidR="00E23A53" w:rsidRDefault="00E23A53" w:rsidP="006F78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BD62AB">
              <w:rPr>
                <w:rFonts w:ascii="Corbel" w:hAnsi="Corbel"/>
                <w:sz w:val="24"/>
                <w:szCs w:val="24"/>
              </w:rPr>
              <w:t>zajęć</w:t>
            </w:r>
            <w:r>
              <w:rPr>
                <w:rFonts w:ascii="Corbel" w:hAnsi="Corbel"/>
                <w:sz w:val="24"/>
                <w:szCs w:val="24"/>
              </w:rPr>
              <w:t xml:space="preserve"> – </w:t>
            </w:r>
            <w:r w:rsidR="00BD62AB">
              <w:rPr>
                <w:rFonts w:ascii="Corbel" w:hAnsi="Corbel"/>
                <w:sz w:val="24"/>
                <w:szCs w:val="24"/>
              </w:rPr>
              <w:t>4</w:t>
            </w:r>
            <w:r>
              <w:rPr>
                <w:rFonts w:ascii="Corbel" w:hAnsi="Corbel"/>
                <w:sz w:val="24"/>
                <w:szCs w:val="24"/>
              </w:rPr>
              <w:t>0 godz.</w:t>
            </w:r>
          </w:p>
          <w:p w14:paraId="49F9FBFB" w14:textId="77777777" w:rsidR="00E23A53" w:rsidRDefault="00E23A53" w:rsidP="006F78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egzaminu – </w:t>
            </w:r>
            <w:r w:rsidR="00BD62AB">
              <w:rPr>
                <w:rFonts w:ascii="Corbel" w:hAnsi="Corbel"/>
                <w:sz w:val="24"/>
                <w:szCs w:val="24"/>
              </w:rPr>
              <w:t>40</w:t>
            </w:r>
            <w:r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1644AC78" w14:textId="77777777" w:rsidR="00E23A53" w:rsidRPr="009C54AE" w:rsidRDefault="00E23A53" w:rsidP="006F78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7AF49D54" w14:textId="77777777" w:rsidTr="00923D7D">
        <w:tc>
          <w:tcPr>
            <w:tcW w:w="4962" w:type="dxa"/>
          </w:tcPr>
          <w:p w14:paraId="086EE82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1CE1B28" w14:textId="77777777" w:rsidR="0085747A" w:rsidRPr="009C54AE" w:rsidRDefault="00E23A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0D11BD4A" w14:textId="77777777" w:rsidTr="00923D7D">
        <w:tc>
          <w:tcPr>
            <w:tcW w:w="4962" w:type="dxa"/>
          </w:tcPr>
          <w:p w14:paraId="15448A8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182AC1E" w14:textId="77777777" w:rsidR="0085747A" w:rsidRPr="009C54AE" w:rsidRDefault="00E23A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C9770CF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8CFB1FE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EC380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B2DA3A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70410CD" w14:textId="77777777" w:rsidTr="0071620A">
        <w:trPr>
          <w:trHeight w:val="397"/>
        </w:trPr>
        <w:tc>
          <w:tcPr>
            <w:tcW w:w="3544" w:type="dxa"/>
          </w:tcPr>
          <w:p w14:paraId="10EC325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053B999" w14:textId="77777777" w:rsidR="0085747A" w:rsidRPr="009C54AE" w:rsidRDefault="00E23A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248EC0DD" w14:textId="77777777" w:rsidTr="0071620A">
        <w:trPr>
          <w:trHeight w:val="397"/>
        </w:trPr>
        <w:tc>
          <w:tcPr>
            <w:tcW w:w="3544" w:type="dxa"/>
          </w:tcPr>
          <w:p w14:paraId="320569B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4B5FBEF" w14:textId="77777777" w:rsidR="0085747A" w:rsidRPr="009C54AE" w:rsidRDefault="00E23A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389AB3D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D0F159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bookmarkStart w:id="1" w:name="_GoBack"/>
      <w:bookmarkEnd w:id="1"/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1CC7CD5C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22A4A" w:rsidRPr="009C54AE" w14:paraId="066241BC" w14:textId="77777777" w:rsidTr="08B1D84A">
        <w:trPr>
          <w:trHeight w:val="397"/>
        </w:trPr>
        <w:tc>
          <w:tcPr>
            <w:tcW w:w="7513" w:type="dxa"/>
          </w:tcPr>
          <w:p w14:paraId="381DF6B9" w14:textId="77777777" w:rsidR="00C22A4A" w:rsidRPr="009D143A" w:rsidRDefault="0A3BF677" w:rsidP="08B1D84A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</w:rPr>
            </w:pPr>
            <w:r w:rsidRPr="08B1D84A">
              <w:rPr>
                <w:rFonts w:ascii="Corbel" w:hAnsi="Corbel"/>
                <w:smallCaps w:val="0"/>
              </w:rPr>
              <w:t>Literatura podstawowa:</w:t>
            </w:r>
          </w:p>
          <w:p w14:paraId="1C4BC4A6" w14:textId="7C3C44E6" w:rsidR="08B1D84A" w:rsidRDefault="08B1D84A" w:rsidP="08B1D84A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08EE8CD" w14:textId="77777777" w:rsidR="00C22A4A" w:rsidRPr="009D143A" w:rsidRDefault="00C22A4A" w:rsidP="00C22A4A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Z. Szczurek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9D143A">
              <w:rPr>
                <w:rFonts w:ascii="Corbel" w:eastAsia="Cambria" w:hAnsi="Corbel"/>
                <w:iCs/>
                <w:sz w:val="24"/>
                <w:szCs w:val="24"/>
              </w:rPr>
              <w:t>Prawo cywilne dla studentów administracji, Warszawa 2012,</w:t>
            </w:r>
          </w:p>
          <w:p w14:paraId="3585F942" w14:textId="77777777" w:rsidR="00C22A4A" w:rsidRPr="009D143A" w:rsidRDefault="00C22A4A" w:rsidP="00C22A4A">
            <w:pPr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 xml:space="preserve">M. </w:t>
            </w:r>
            <w:proofErr w:type="spellStart"/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Załucki</w:t>
            </w:r>
            <w:proofErr w:type="spellEnd"/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, P. Stec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 xml:space="preserve"> (red.), Prawo cywilne z umowami w </w:t>
            </w:r>
            <w:r>
              <w:rPr>
                <w:rFonts w:ascii="Corbel" w:eastAsia="Cambria" w:hAnsi="Corbel"/>
                <w:sz w:val="24"/>
                <w:szCs w:val="24"/>
              </w:rPr>
              <w:t>administracji, Warszawa 2010,</w:t>
            </w:r>
          </w:p>
          <w:p w14:paraId="6FB82B52" w14:textId="77777777" w:rsidR="00C22A4A" w:rsidRPr="001C738B" w:rsidRDefault="00C22A4A" w:rsidP="00C22A4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143A">
              <w:rPr>
                <w:rFonts w:ascii="Corbel" w:hAnsi="Corbel"/>
                <w:b/>
                <w:sz w:val="24"/>
                <w:szCs w:val="24"/>
              </w:rPr>
              <w:t>Z. Radwański</w:t>
            </w:r>
            <w:r w:rsidRPr="009D143A">
              <w:rPr>
                <w:rFonts w:ascii="Corbel" w:hAnsi="Corbel"/>
                <w:sz w:val="24"/>
                <w:szCs w:val="24"/>
              </w:rPr>
              <w:t>, Prawo</w:t>
            </w:r>
            <w:r w:rsidRPr="001C738B">
              <w:rPr>
                <w:rFonts w:ascii="Corbel" w:hAnsi="Corbel"/>
                <w:sz w:val="24"/>
                <w:szCs w:val="24"/>
              </w:rPr>
              <w:t xml:space="preserve"> cywilne – część ogólna, wydanie 15, Warszawa 2019,</w:t>
            </w:r>
          </w:p>
          <w:p w14:paraId="0762DA89" w14:textId="77777777" w:rsidR="00C22A4A" w:rsidRPr="001C738B" w:rsidRDefault="00C22A4A" w:rsidP="00C22A4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C738B">
              <w:rPr>
                <w:rFonts w:ascii="Corbel" w:hAnsi="Corbel"/>
                <w:b/>
                <w:sz w:val="24"/>
                <w:szCs w:val="24"/>
              </w:rPr>
              <w:t>A. Wolter, J. Ignatowicz, K. Stefaniuk</w:t>
            </w:r>
            <w:r w:rsidRPr="001C738B">
              <w:rPr>
                <w:rFonts w:ascii="Corbel" w:hAnsi="Corbel"/>
                <w:sz w:val="24"/>
                <w:szCs w:val="24"/>
              </w:rPr>
              <w:t>, Prawo cywilne. Zarys części ogólnej, wydanie 3, Warszawa 2017,</w:t>
            </w:r>
          </w:p>
          <w:p w14:paraId="7666630D" w14:textId="77777777" w:rsidR="00C22A4A" w:rsidRPr="001C738B" w:rsidRDefault="00C22A4A" w:rsidP="00C22A4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C738B">
              <w:rPr>
                <w:rFonts w:ascii="Corbel" w:hAnsi="Corbel"/>
                <w:b/>
                <w:sz w:val="24"/>
                <w:szCs w:val="24"/>
              </w:rPr>
              <w:t xml:space="preserve">A. </w:t>
            </w:r>
            <w:proofErr w:type="spellStart"/>
            <w:r w:rsidRPr="001C738B">
              <w:rPr>
                <w:rFonts w:ascii="Corbel" w:hAnsi="Corbel"/>
                <w:b/>
                <w:sz w:val="24"/>
                <w:szCs w:val="24"/>
              </w:rPr>
              <w:t>Kawałko</w:t>
            </w:r>
            <w:proofErr w:type="spellEnd"/>
            <w:r w:rsidRPr="001C738B">
              <w:rPr>
                <w:rFonts w:ascii="Corbel" w:hAnsi="Corbel"/>
                <w:b/>
                <w:sz w:val="24"/>
                <w:szCs w:val="24"/>
              </w:rPr>
              <w:t>, H. Witczak</w:t>
            </w:r>
            <w:r w:rsidRPr="001C738B">
              <w:rPr>
                <w:rFonts w:ascii="Corbel" w:hAnsi="Corbel"/>
                <w:sz w:val="24"/>
                <w:szCs w:val="24"/>
              </w:rPr>
              <w:t>, Prawo cywilne – część ogólna, wydanie 5, Warszawa 2017,</w:t>
            </w:r>
          </w:p>
          <w:p w14:paraId="50F2ED25" w14:textId="77777777" w:rsidR="00C22A4A" w:rsidRPr="00E845A5" w:rsidRDefault="00C22A4A" w:rsidP="00C22A4A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Z. Radwański, A. Olejniczak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 Zobowiązania – część ogólna, wydanie 14, Warszawa 2020,</w:t>
            </w:r>
          </w:p>
          <w:p w14:paraId="1280955D" w14:textId="77777777" w:rsidR="00C22A4A" w:rsidRPr="00E845A5" w:rsidRDefault="00C22A4A" w:rsidP="00C22A4A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Z. Radwański, A. Olejniczak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 Zobowią</w:t>
            </w:r>
            <w:r>
              <w:rPr>
                <w:rFonts w:ascii="Corbel" w:eastAsia="Cambria" w:hAnsi="Corbel"/>
                <w:sz w:val="24"/>
                <w:szCs w:val="24"/>
              </w:rPr>
              <w:t>zania – część szczegółowa, wydanie 13, Warszawa 2019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</w:t>
            </w:r>
          </w:p>
          <w:p w14:paraId="69EEB9FE" w14:textId="77777777" w:rsidR="00C22A4A" w:rsidRPr="002C6B54" w:rsidRDefault="00C22A4A" w:rsidP="00C22A4A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W. Czachórski,  A. Brzozowski, M. Safian, E. Skowrońska-Bocian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 Zobowiązani</w:t>
            </w:r>
            <w:r>
              <w:rPr>
                <w:rFonts w:ascii="Corbel" w:eastAsia="Cambria" w:hAnsi="Corbel"/>
                <w:sz w:val="24"/>
                <w:szCs w:val="24"/>
              </w:rPr>
              <w:t>a. Zarys wykładu, Warszawa 2009</w:t>
            </w:r>
          </w:p>
        </w:tc>
      </w:tr>
      <w:tr w:rsidR="00C22A4A" w:rsidRPr="009C54AE" w14:paraId="715923DA" w14:textId="77777777" w:rsidTr="08B1D84A">
        <w:trPr>
          <w:trHeight w:val="397"/>
        </w:trPr>
        <w:tc>
          <w:tcPr>
            <w:tcW w:w="7513" w:type="dxa"/>
          </w:tcPr>
          <w:p w14:paraId="7C407AFC" w14:textId="7141461B" w:rsidR="00C22A4A" w:rsidRDefault="0A3BF677" w:rsidP="08B1D84A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</w:rPr>
            </w:pPr>
            <w:r w:rsidRPr="08B1D84A">
              <w:rPr>
                <w:rFonts w:ascii="Corbel" w:hAnsi="Corbel"/>
                <w:smallCaps w:val="0"/>
              </w:rPr>
              <w:t>Literatura uzupełniająca:</w:t>
            </w:r>
          </w:p>
          <w:p w14:paraId="02807176" w14:textId="00A3D46B" w:rsidR="00C22A4A" w:rsidRDefault="0A3BF677" w:rsidP="08B1D84A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</w:rPr>
            </w:pPr>
            <w:r w:rsidRPr="08B1D84A">
              <w:rPr>
                <w:rFonts w:ascii="Corbel" w:hAnsi="Corbel"/>
                <w:smallCaps w:val="0"/>
              </w:rPr>
              <w:t xml:space="preserve"> </w:t>
            </w:r>
          </w:p>
          <w:p w14:paraId="148D7D22" w14:textId="77777777" w:rsidR="00C22A4A" w:rsidRPr="002C6B54" w:rsidRDefault="00C22A4A" w:rsidP="00C22A4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b/>
                <w:i/>
                <w:smallCaps/>
                <w:color w:val="000000"/>
                <w:szCs w:val="24"/>
              </w:rPr>
            </w:pPr>
            <w:r w:rsidRPr="002C6B54">
              <w:rPr>
                <w:rFonts w:ascii="Corbel" w:hAnsi="Corbel"/>
                <w:b/>
                <w:szCs w:val="24"/>
              </w:rPr>
              <w:t>D.E. Kotłowski, M.O. Piaskowska, K. Sadowski</w:t>
            </w:r>
            <w:r>
              <w:rPr>
                <w:rFonts w:ascii="Corbel" w:hAnsi="Corbel"/>
                <w:szCs w:val="24"/>
              </w:rPr>
              <w:t xml:space="preserve">, </w:t>
            </w:r>
            <w:r w:rsidRPr="00A862E7">
              <w:rPr>
                <w:rFonts w:ascii="Corbel" w:hAnsi="Corbel"/>
                <w:szCs w:val="24"/>
              </w:rPr>
              <w:t xml:space="preserve">Kazusy cywilne – część ogólna, prawo rzeczowe, zobowiązania </w:t>
            </w:r>
            <w:r>
              <w:rPr>
                <w:rFonts w:ascii="Corbel" w:hAnsi="Corbel"/>
                <w:szCs w:val="24"/>
              </w:rPr>
              <w:t>i spadki, wyd. 2, Warszawa 2017,</w:t>
            </w:r>
          </w:p>
          <w:p w14:paraId="13063CDA" w14:textId="77777777" w:rsidR="00C22A4A" w:rsidRPr="009C54AE" w:rsidRDefault="00C22A4A" w:rsidP="00C22A4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b/>
                <w:i/>
                <w:smallCaps/>
                <w:color w:val="000000"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 xml:space="preserve">M. </w:t>
            </w:r>
            <w:proofErr w:type="spellStart"/>
            <w:r>
              <w:rPr>
                <w:rFonts w:ascii="Corbel" w:hAnsi="Corbel"/>
                <w:b/>
                <w:szCs w:val="24"/>
              </w:rPr>
              <w:t>Cempura</w:t>
            </w:r>
            <w:proofErr w:type="spellEnd"/>
            <w:r>
              <w:rPr>
                <w:rFonts w:ascii="Corbel" w:hAnsi="Corbel"/>
                <w:b/>
                <w:szCs w:val="24"/>
              </w:rPr>
              <w:t xml:space="preserve">, A. </w:t>
            </w:r>
            <w:proofErr w:type="spellStart"/>
            <w:r>
              <w:rPr>
                <w:rFonts w:ascii="Corbel" w:hAnsi="Corbel"/>
                <w:b/>
                <w:szCs w:val="24"/>
              </w:rPr>
              <w:t>Kasolik</w:t>
            </w:r>
            <w:proofErr w:type="spellEnd"/>
            <w:r>
              <w:rPr>
                <w:rFonts w:ascii="Corbel" w:hAnsi="Corbel"/>
                <w:b/>
                <w:szCs w:val="24"/>
              </w:rPr>
              <w:t xml:space="preserve">, </w:t>
            </w:r>
            <w:r>
              <w:rPr>
                <w:rFonts w:ascii="Corbel" w:hAnsi="Corbel"/>
                <w:szCs w:val="24"/>
              </w:rPr>
              <w:t>Metodyka sporządzania umów gospodarczych, Warszawa 2020.</w:t>
            </w:r>
          </w:p>
        </w:tc>
      </w:tr>
    </w:tbl>
    <w:p w14:paraId="03C145E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8A465F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E7CE6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61F21" w14:textId="77777777" w:rsidR="00865241" w:rsidRDefault="00865241" w:rsidP="00C16ABF">
      <w:pPr>
        <w:spacing w:after="0" w:line="240" w:lineRule="auto"/>
      </w:pPr>
      <w:r>
        <w:separator/>
      </w:r>
    </w:p>
  </w:endnote>
  <w:endnote w:type="continuationSeparator" w:id="0">
    <w:p w14:paraId="768D9CFF" w14:textId="77777777" w:rsidR="00865241" w:rsidRDefault="0086524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0ABF07" w14:textId="77777777" w:rsidR="00865241" w:rsidRDefault="00865241" w:rsidP="00C16ABF">
      <w:pPr>
        <w:spacing w:after="0" w:line="240" w:lineRule="auto"/>
      </w:pPr>
      <w:r>
        <w:separator/>
      </w:r>
    </w:p>
  </w:footnote>
  <w:footnote w:type="continuationSeparator" w:id="0">
    <w:p w14:paraId="6E8A9A8F" w14:textId="77777777" w:rsidR="00865241" w:rsidRDefault="00865241" w:rsidP="00C16ABF">
      <w:pPr>
        <w:spacing w:after="0" w:line="240" w:lineRule="auto"/>
      </w:pPr>
      <w:r>
        <w:continuationSeparator/>
      </w:r>
    </w:p>
  </w:footnote>
  <w:footnote w:id="1">
    <w:p w14:paraId="07954DB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B895C86"/>
    <w:multiLevelType w:val="hybridMultilevel"/>
    <w:tmpl w:val="8F7893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C56909"/>
    <w:multiLevelType w:val="hybridMultilevel"/>
    <w:tmpl w:val="72B05C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0653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3E13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1827"/>
    <w:rsid w:val="002B4D55"/>
    <w:rsid w:val="002B5EA0"/>
    <w:rsid w:val="002B6119"/>
    <w:rsid w:val="002C0059"/>
    <w:rsid w:val="002C1F06"/>
    <w:rsid w:val="002D3283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235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1449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440AD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1A41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5241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79C0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6211"/>
    <w:rsid w:val="00BD3869"/>
    <w:rsid w:val="00BD62AB"/>
    <w:rsid w:val="00BD66E9"/>
    <w:rsid w:val="00BD6FF4"/>
    <w:rsid w:val="00BF2C41"/>
    <w:rsid w:val="00C058B4"/>
    <w:rsid w:val="00C05F44"/>
    <w:rsid w:val="00C131B5"/>
    <w:rsid w:val="00C16ABF"/>
    <w:rsid w:val="00C170AE"/>
    <w:rsid w:val="00C22A4A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682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3A53"/>
    <w:rsid w:val="00E24BF5"/>
    <w:rsid w:val="00E25338"/>
    <w:rsid w:val="00E51E44"/>
    <w:rsid w:val="00E63348"/>
    <w:rsid w:val="00E72FE1"/>
    <w:rsid w:val="00E742AA"/>
    <w:rsid w:val="00E77E88"/>
    <w:rsid w:val="00E8107D"/>
    <w:rsid w:val="00E960BB"/>
    <w:rsid w:val="00E96404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8B1D84A"/>
    <w:rsid w:val="0A3BF677"/>
    <w:rsid w:val="0EE16645"/>
    <w:rsid w:val="15607B6C"/>
    <w:rsid w:val="1A76C5EC"/>
    <w:rsid w:val="2AB20C12"/>
    <w:rsid w:val="49A397C2"/>
    <w:rsid w:val="57038E69"/>
    <w:rsid w:val="57A7F4D4"/>
    <w:rsid w:val="5E0E8B38"/>
    <w:rsid w:val="60B687BB"/>
    <w:rsid w:val="680D7526"/>
    <w:rsid w:val="6A649E69"/>
    <w:rsid w:val="70C76F82"/>
    <w:rsid w:val="75CCA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AF60F"/>
  <w15:docId w15:val="{26239AC7-6458-49FE-AAE0-AFF8CC3CF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D26682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  <w:style w:type="paragraph" w:styleId="NormalnyWeb">
    <w:name w:val="Normal (Web)"/>
    <w:basedOn w:val="Normalny"/>
    <w:uiPriority w:val="99"/>
    <w:semiHidden/>
    <w:unhideWhenUsed/>
    <w:rsid w:val="00D266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00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1EADA-0357-4790-B989-A16367C83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1160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Anna Pikus</cp:lastModifiedBy>
  <cp:revision>3</cp:revision>
  <cp:lastPrinted>2019-02-06T12:12:00Z</cp:lastPrinted>
  <dcterms:created xsi:type="dcterms:W3CDTF">2023-10-02T08:05:00Z</dcterms:created>
  <dcterms:modified xsi:type="dcterms:W3CDTF">2024-09-03T13:14:00Z</dcterms:modified>
</cp:coreProperties>
</file>